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36" w:rsidRDefault="002C5E36" w:rsidP="002C5E36">
      <w:pPr>
        <w:spacing w:line="360" w:lineRule="auto"/>
        <w:jc w:val="right"/>
        <w:rPr>
          <w:rFonts w:ascii="Calibri" w:hAnsi="Calibri"/>
          <w:bCs/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3E6261" w:rsidRPr="00251AF8" w:rsidTr="00DC71B8">
        <w:trPr>
          <w:trHeight w:val="1162"/>
        </w:trPr>
        <w:tc>
          <w:tcPr>
            <w:tcW w:w="9745" w:type="dxa"/>
          </w:tcPr>
          <w:tbl>
            <w:tblPr>
              <w:tblStyle w:val="Tabela-Siatka"/>
              <w:tblW w:w="9860" w:type="dxa"/>
              <w:tblLook w:val="04A0" w:firstRow="1" w:lastRow="0" w:firstColumn="1" w:lastColumn="0" w:noHBand="0" w:noVBand="1"/>
            </w:tblPr>
            <w:tblGrid>
              <w:gridCol w:w="4984"/>
              <w:gridCol w:w="4876"/>
            </w:tblGrid>
            <w:tr w:rsidR="003E6261" w:rsidTr="0018011C"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6261" w:rsidRDefault="003E6261" w:rsidP="002A5F38">
                  <w:pPr>
                    <w:spacing w:line="360" w:lineRule="auto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4928862" wp14:editId="4486ED8B">
                        <wp:extent cx="1181100" cy="1127917"/>
                        <wp:effectExtent l="0" t="0" r="0" b="0"/>
                        <wp:docPr id="5" name="Obraz 5" descr="C:\Users\SuperLoluś\Documents\Dni Techniki\41 SDT\Logo organizatorów\NO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uperLoluś\Documents\Dni Techniki\41 SDT\Logo organizatorów\NO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238" cy="1134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6261" w:rsidRDefault="003E6261" w:rsidP="008C7F73">
                  <w:pPr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E6261" w:rsidRPr="00251AF8" w:rsidRDefault="003E6261" w:rsidP="008C7F73">
            <w:pPr>
              <w:spacing w:line="360" w:lineRule="auto"/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314C5F" w:rsidRPr="002C5E36" w:rsidRDefault="00314C5F" w:rsidP="003E6261">
      <w:pPr>
        <w:spacing w:line="360" w:lineRule="auto"/>
        <w:rPr>
          <w:rFonts w:ascii="Calibri" w:hAnsi="Calibri"/>
          <w:bCs/>
          <w:i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67E95" w:rsidRPr="00251AF8" w:rsidTr="00C61C1B">
        <w:tc>
          <w:tcPr>
            <w:tcW w:w="9639" w:type="dxa"/>
          </w:tcPr>
          <w:p w:rsidR="002A5F38" w:rsidRDefault="00845551" w:rsidP="00314C5F">
            <w:pPr>
              <w:spacing w:line="360" w:lineRule="auto"/>
              <w:jc w:val="center"/>
              <w:rPr>
                <w:rFonts w:ascii="Calibri" w:hAnsi="Calibri"/>
                <w:bCs/>
                <w:noProof/>
                <w:sz w:val="44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8DD046F" wp14:editId="65323F80">
                  <wp:extent cx="3691605" cy="4143375"/>
                  <wp:effectExtent l="0" t="0" r="4445" b="0"/>
                  <wp:docPr id="1" name="32C9F4BF-ADAF-4500-85D4-547BA500E245" descr="cid:AF189D00-DD6D-46A0-B6D2-A8D5FCBE3A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C9F4BF-ADAF-4500-85D4-547BA500E245" descr="cid:AF189D00-DD6D-46A0-B6D2-A8D5FCBE3A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605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E95" w:rsidRPr="00251AF8" w:rsidRDefault="00B67E95" w:rsidP="00845551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314C5F" w:rsidRDefault="00314C5F" w:rsidP="003E6261">
      <w:pPr>
        <w:spacing w:line="360" w:lineRule="auto"/>
        <w:rPr>
          <w:rFonts w:ascii="Calibri" w:hAnsi="Calibri"/>
          <w:b/>
          <w:bCs/>
          <w:sz w:val="32"/>
          <w:szCs w:val="28"/>
        </w:rPr>
      </w:pPr>
    </w:p>
    <w:p w:rsidR="00441F87" w:rsidRPr="00FD5F31" w:rsidRDefault="00441F87" w:rsidP="00441F87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D5F31">
        <w:rPr>
          <w:rFonts w:ascii="Calibri" w:hAnsi="Calibri"/>
          <w:b/>
          <w:bCs/>
          <w:sz w:val="28"/>
          <w:szCs w:val="28"/>
        </w:rPr>
        <w:t xml:space="preserve">RAMOWY PROGRAM </w:t>
      </w:r>
      <w:r w:rsidR="002A5F38">
        <w:rPr>
          <w:rFonts w:ascii="Calibri" w:hAnsi="Calibri"/>
          <w:b/>
          <w:bCs/>
          <w:sz w:val="28"/>
          <w:szCs w:val="28"/>
        </w:rPr>
        <w:br/>
      </w:r>
      <w:r w:rsidR="0025654A" w:rsidRPr="00FD5F31">
        <w:rPr>
          <w:rFonts w:ascii="Calibri" w:hAnsi="Calibri"/>
          <w:b/>
          <w:bCs/>
          <w:sz w:val="28"/>
          <w:szCs w:val="28"/>
        </w:rPr>
        <w:t>V</w:t>
      </w:r>
      <w:r w:rsidR="00153782" w:rsidRPr="00FD5F31">
        <w:rPr>
          <w:rFonts w:ascii="Calibri" w:hAnsi="Calibri"/>
          <w:b/>
          <w:bCs/>
          <w:sz w:val="28"/>
          <w:szCs w:val="28"/>
        </w:rPr>
        <w:t xml:space="preserve"> </w:t>
      </w:r>
      <w:r w:rsidRPr="00FD5F31">
        <w:rPr>
          <w:rFonts w:ascii="Calibri" w:hAnsi="Calibri"/>
          <w:b/>
          <w:bCs/>
          <w:sz w:val="28"/>
          <w:szCs w:val="28"/>
        </w:rPr>
        <w:t>DNI TECHNIKI POMORZA ZACHODNIEGO 201</w:t>
      </w:r>
      <w:r w:rsidR="002A5F38">
        <w:rPr>
          <w:rFonts w:ascii="Calibri" w:hAnsi="Calibri"/>
          <w:b/>
          <w:bCs/>
          <w:sz w:val="28"/>
          <w:szCs w:val="28"/>
        </w:rPr>
        <w:t>4</w:t>
      </w:r>
    </w:p>
    <w:p w:rsidR="00314C5F" w:rsidRPr="00FD5F31" w:rsidRDefault="002A5F38" w:rsidP="00314C5F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27-28.11</w:t>
      </w:r>
      <w:r w:rsidR="00314C5F" w:rsidRPr="00FD5F31">
        <w:rPr>
          <w:rFonts w:ascii="Calibri" w:hAnsi="Calibri"/>
          <w:b/>
          <w:bCs/>
          <w:sz w:val="28"/>
          <w:szCs w:val="28"/>
        </w:rPr>
        <w:t>.201</w:t>
      </w:r>
      <w:r>
        <w:rPr>
          <w:rFonts w:ascii="Calibri" w:hAnsi="Calibri"/>
          <w:b/>
          <w:bCs/>
          <w:sz w:val="28"/>
          <w:szCs w:val="28"/>
        </w:rPr>
        <w:t>4</w:t>
      </w:r>
      <w:r w:rsidR="00314C5F" w:rsidRPr="00FD5F31">
        <w:rPr>
          <w:rFonts w:ascii="Calibri" w:hAnsi="Calibri"/>
          <w:b/>
          <w:bCs/>
          <w:sz w:val="28"/>
          <w:szCs w:val="28"/>
        </w:rPr>
        <w:t xml:space="preserve"> r. </w:t>
      </w:r>
    </w:p>
    <w:p w:rsidR="00314C5F" w:rsidRDefault="00314C5F" w:rsidP="00441F87">
      <w:pPr>
        <w:spacing w:line="360" w:lineRule="auto"/>
        <w:jc w:val="center"/>
        <w:rPr>
          <w:rFonts w:ascii="Calibri" w:hAnsi="Calibri"/>
          <w:b/>
          <w:bCs/>
          <w:sz w:val="32"/>
          <w:szCs w:val="28"/>
        </w:rPr>
      </w:pPr>
    </w:p>
    <w:p w:rsidR="00FD5F31" w:rsidRPr="00B74082" w:rsidRDefault="00FD5F31" w:rsidP="00F00AB9">
      <w:pPr>
        <w:spacing w:line="360" w:lineRule="auto"/>
        <w:jc w:val="center"/>
        <w:rPr>
          <w:rFonts w:ascii="Calibri" w:hAnsi="Calibri"/>
          <w:b/>
          <w:bCs/>
          <w:sz w:val="36"/>
          <w:szCs w:val="28"/>
        </w:rPr>
      </w:pPr>
      <w:r w:rsidRPr="00B74082">
        <w:rPr>
          <w:rFonts w:ascii="Calibri" w:hAnsi="Calibri"/>
          <w:b/>
          <w:bCs/>
          <w:sz w:val="36"/>
          <w:szCs w:val="28"/>
        </w:rPr>
        <w:t>„</w:t>
      </w:r>
      <w:r w:rsidR="00770BC9">
        <w:rPr>
          <w:rFonts w:ascii="Calibri" w:hAnsi="Calibri"/>
          <w:b/>
          <w:bCs/>
          <w:sz w:val="36"/>
          <w:szCs w:val="28"/>
        </w:rPr>
        <w:t>ENERGIA ODNAWI</w:t>
      </w:r>
      <w:r w:rsidR="00B74082" w:rsidRPr="00B74082">
        <w:rPr>
          <w:rFonts w:ascii="Calibri" w:hAnsi="Calibri"/>
          <w:b/>
          <w:bCs/>
          <w:sz w:val="36"/>
          <w:szCs w:val="28"/>
        </w:rPr>
        <w:t>A</w:t>
      </w:r>
      <w:r w:rsidR="00770BC9">
        <w:rPr>
          <w:rFonts w:ascii="Calibri" w:hAnsi="Calibri"/>
          <w:b/>
          <w:bCs/>
          <w:sz w:val="36"/>
          <w:szCs w:val="28"/>
        </w:rPr>
        <w:t>L</w:t>
      </w:r>
      <w:r w:rsidR="00B74082" w:rsidRPr="00B74082">
        <w:rPr>
          <w:rFonts w:ascii="Calibri" w:hAnsi="Calibri"/>
          <w:b/>
          <w:bCs/>
          <w:sz w:val="36"/>
          <w:szCs w:val="28"/>
        </w:rPr>
        <w:t>NA – ASPEKTY PRAWNE</w:t>
      </w:r>
      <w:r w:rsidR="00B74082">
        <w:rPr>
          <w:rFonts w:ascii="Calibri" w:hAnsi="Calibri"/>
          <w:b/>
          <w:bCs/>
          <w:sz w:val="36"/>
          <w:szCs w:val="28"/>
        </w:rPr>
        <w:t xml:space="preserve"> I BIZNESOWE</w:t>
      </w:r>
      <w:r w:rsidR="00B74082" w:rsidRPr="00B74082">
        <w:rPr>
          <w:rFonts w:ascii="Calibri" w:hAnsi="Calibri"/>
          <w:b/>
          <w:bCs/>
          <w:sz w:val="36"/>
          <w:szCs w:val="28"/>
        </w:rPr>
        <w:t xml:space="preserve"> </w:t>
      </w:r>
      <w:r w:rsidRPr="00B74082">
        <w:rPr>
          <w:rFonts w:ascii="Calibri" w:hAnsi="Calibri"/>
          <w:b/>
          <w:bCs/>
          <w:sz w:val="36"/>
          <w:szCs w:val="28"/>
        </w:rPr>
        <w:t>”</w:t>
      </w:r>
    </w:p>
    <w:p w:rsidR="00F00AB9" w:rsidRPr="00F00AB9" w:rsidRDefault="00F00AB9" w:rsidP="00F00AB9">
      <w:pPr>
        <w:spacing w:line="360" w:lineRule="auto"/>
        <w:jc w:val="center"/>
        <w:rPr>
          <w:rFonts w:ascii="Calibri" w:hAnsi="Calibri"/>
          <w:b/>
          <w:bCs/>
          <w:sz w:val="44"/>
          <w:szCs w:val="28"/>
        </w:rPr>
      </w:pPr>
    </w:p>
    <w:p w:rsidR="00441F87" w:rsidRPr="00F00AB9" w:rsidRDefault="00441F87" w:rsidP="00441F87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00AB9">
        <w:rPr>
          <w:rFonts w:ascii="Calibri" w:hAnsi="Calibri"/>
          <w:b/>
          <w:bCs/>
          <w:sz w:val="28"/>
          <w:szCs w:val="28"/>
        </w:rPr>
        <w:t>4</w:t>
      </w:r>
      <w:r w:rsidR="002A5F38" w:rsidRPr="00F00AB9">
        <w:rPr>
          <w:rFonts w:ascii="Calibri" w:hAnsi="Calibri"/>
          <w:b/>
          <w:bCs/>
          <w:sz w:val="28"/>
          <w:szCs w:val="28"/>
        </w:rPr>
        <w:t>5</w:t>
      </w:r>
      <w:r w:rsidRPr="00F00AB9">
        <w:rPr>
          <w:rFonts w:ascii="Calibri" w:hAnsi="Calibri"/>
          <w:b/>
          <w:bCs/>
          <w:sz w:val="28"/>
          <w:szCs w:val="28"/>
        </w:rPr>
        <w:t xml:space="preserve">. Szczecińskie Dni Techniki </w:t>
      </w:r>
    </w:p>
    <w:p w:rsidR="00F00AB9" w:rsidRPr="00F00AB9" w:rsidRDefault="00314C5F" w:rsidP="00F00AB9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00AB9">
        <w:rPr>
          <w:rFonts w:ascii="Calibri" w:hAnsi="Calibri"/>
          <w:b/>
          <w:bCs/>
          <w:sz w:val="28"/>
          <w:szCs w:val="28"/>
        </w:rPr>
        <w:t>4</w:t>
      </w:r>
      <w:r w:rsidR="002A5F38" w:rsidRPr="00F00AB9">
        <w:rPr>
          <w:rFonts w:ascii="Calibri" w:hAnsi="Calibri"/>
          <w:b/>
          <w:bCs/>
          <w:sz w:val="28"/>
          <w:szCs w:val="28"/>
        </w:rPr>
        <w:t>6</w:t>
      </w:r>
      <w:r w:rsidRPr="00F00AB9">
        <w:rPr>
          <w:rFonts w:ascii="Calibri" w:hAnsi="Calibri"/>
          <w:b/>
          <w:bCs/>
          <w:sz w:val="28"/>
          <w:szCs w:val="28"/>
        </w:rPr>
        <w:t xml:space="preserve">. Koszalińskie Dni Techniki </w:t>
      </w:r>
    </w:p>
    <w:p w:rsidR="00C05E1A" w:rsidRPr="00F00AB9" w:rsidRDefault="00C05E1A" w:rsidP="00F00AB9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145AA2">
        <w:rPr>
          <w:rFonts w:asciiTheme="minorHAnsi" w:hAnsiTheme="minorHAnsi"/>
          <w:b/>
          <w:bCs/>
          <w:sz w:val="22"/>
          <w:szCs w:val="22"/>
        </w:rPr>
        <w:lastRenderedPageBreak/>
        <w:t xml:space="preserve">Federacja Stowarzyszeń Naukowo – Technicznych NOT w Szczecinie </w:t>
      </w:r>
      <w:r w:rsidRPr="00145AA2">
        <w:rPr>
          <w:rFonts w:asciiTheme="minorHAnsi" w:hAnsiTheme="minorHAnsi" w:cs="Arial"/>
          <w:sz w:val="22"/>
          <w:szCs w:val="22"/>
        </w:rPr>
        <w:t xml:space="preserve">jest instytucją integrującą zachodniopomorskich techników i inżynierów. </w:t>
      </w:r>
      <w:r w:rsidRPr="00145AA2">
        <w:rPr>
          <w:rFonts w:asciiTheme="minorHAnsi" w:hAnsiTheme="minorHAnsi"/>
          <w:sz w:val="22"/>
          <w:szCs w:val="22"/>
        </w:rPr>
        <w:t xml:space="preserve">Powstała w 1947 r. i zrzesza </w:t>
      </w:r>
      <w:r w:rsidR="002A5F38">
        <w:rPr>
          <w:rFonts w:asciiTheme="minorHAnsi" w:hAnsiTheme="minorHAnsi"/>
          <w:sz w:val="22"/>
          <w:szCs w:val="22"/>
        </w:rPr>
        <w:t>ponad</w:t>
      </w:r>
      <w:r w:rsidRPr="00145AA2">
        <w:rPr>
          <w:rFonts w:asciiTheme="minorHAnsi" w:hAnsiTheme="minorHAnsi"/>
          <w:sz w:val="22"/>
          <w:szCs w:val="22"/>
        </w:rPr>
        <w:t xml:space="preserve"> 4 tys. członków, w tym wysoko wykwalifikowaną kadrę naukowo-techniczną i dydaktyczną. </w:t>
      </w:r>
      <w:r w:rsidRPr="00145AA2">
        <w:rPr>
          <w:rFonts w:asciiTheme="minorHAnsi" w:hAnsiTheme="minorHAnsi" w:cs="Arial"/>
          <w:sz w:val="22"/>
          <w:szCs w:val="22"/>
        </w:rPr>
        <w:t xml:space="preserve">Działa na rzecz postępu cywilizacyjnego i zrównoważonego rozwoju. </w:t>
      </w:r>
      <w:r w:rsidRPr="00145AA2">
        <w:rPr>
          <w:rFonts w:asciiTheme="minorHAnsi" w:hAnsiTheme="minorHAnsi"/>
          <w:sz w:val="22"/>
          <w:szCs w:val="22"/>
        </w:rPr>
        <w:t>Celem Federacji jest:</w:t>
      </w:r>
    </w:p>
    <w:p w:rsidR="00C05E1A" w:rsidRPr="00145AA2" w:rsidRDefault="00C05E1A" w:rsidP="00F00AB9">
      <w:pPr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współpraca, integrowanie i wzajemne wspomaganie się stowarzyszeń członkowskich w realizacji ich zadań, rozwijaniu zainteresowań i zaspokajaniu potrzeb,</w:t>
      </w:r>
    </w:p>
    <w:p w:rsidR="00C05E1A" w:rsidRPr="00145AA2" w:rsidRDefault="00C05E1A" w:rsidP="00F00AB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obrona interesów członkowskich stowarzyszeń oraz wspomaganie ich statutowych działań,</w:t>
      </w:r>
    </w:p>
    <w:p w:rsidR="00C05E1A" w:rsidRPr="00145AA2" w:rsidRDefault="00C05E1A" w:rsidP="00F00AB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oddziaływanie na rozwój edukacji, nauki, techniki i gospodarki,</w:t>
      </w:r>
    </w:p>
    <w:p w:rsidR="00830DEC" w:rsidRPr="00145AA2" w:rsidRDefault="00C05E1A" w:rsidP="00F00AB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 xml:space="preserve">kształtowanie etyki korzystania z zasobów i środowiska naturalnego </w:t>
      </w:r>
    </w:p>
    <w:p w:rsidR="00830DEC" w:rsidRPr="00145AA2" w:rsidRDefault="00C05E1A" w:rsidP="00F00AB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działanie na rzecz podnoszenia statusu inżynierów i techników oraz ochrony ich pozycji zawodowej.</w:t>
      </w:r>
    </w:p>
    <w:p w:rsidR="00830DEC" w:rsidRPr="00145AA2" w:rsidRDefault="00830DEC" w:rsidP="00830DEC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W ramach Federacji w Szczecinie </w:t>
      </w:r>
      <w:r w:rsidR="00C05E1A" w:rsidRPr="00145AA2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działa:</w:t>
      </w:r>
    </w:p>
    <w:p w:rsidR="00830DEC" w:rsidRPr="00145AA2" w:rsidRDefault="00C05E1A" w:rsidP="00830DEC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Komisja Młodzieżowa</w:t>
      </w:r>
    </w:p>
    <w:p w:rsidR="00830DEC" w:rsidRPr="00145AA2" w:rsidRDefault="00C05E1A" w:rsidP="00830DEC">
      <w:pPr>
        <w:pStyle w:val="Akapitzlist"/>
        <w:widowControl/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Komitet Naukowo-Techniczny NOT ds. Ochrony Środowiska</w:t>
      </w:r>
    </w:p>
    <w:p w:rsidR="00830DEC" w:rsidRPr="00145AA2" w:rsidRDefault="00C05E1A" w:rsidP="00830DEC">
      <w:pPr>
        <w:pStyle w:val="Akapitzlist"/>
        <w:widowControl/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Komisja Seniorów</w:t>
      </w:r>
    </w:p>
    <w:p w:rsidR="00830DEC" w:rsidRPr="00145AA2" w:rsidRDefault="00C05E1A" w:rsidP="00830DEC">
      <w:pPr>
        <w:pStyle w:val="Akapitzlist"/>
        <w:widowControl/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 xml:space="preserve">Komisja Finansowa </w:t>
      </w:r>
    </w:p>
    <w:p w:rsidR="00C05E1A" w:rsidRPr="00145AA2" w:rsidRDefault="00C05E1A" w:rsidP="00830DEC">
      <w:pPr>
        <w:pStyle w:val="Akapitzlist"/>
        <w:widowControl/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 xml:space="preserve">Zespół ds. współpracy z władzami miejskimi i samorządowymi </w:t>
      </w:r>
    </w:p>
    <w:p w:rsidR="00C05E1A" w:rsidRPr="00145AA2" w:rsidRDefault="002A5F38" w:rsidP="00C05E1A">
      <w:pPr>
        <w:spacing w:line="360" w:lineRule="auto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FSNT NOT w Szczecinie zrzesza 17</w:t>
      </w:r>
      <w:r w:rsidR="00C05E1A" w:rsidRPr="00145AA2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branżowych stowarzyszeń:</w:t>
      </w:r>
    </w:p>
    <w:p w:rsidR="00C05E1A" w:rsidRPr="00145AA2" w:rsidRDefault="00A52231" w:rsidP="00C05E1A">
      <w:pPr>
        <w:widowControl/>
        <w:numPr>
          <w:ilvl w:val="0"/>
          <w:numId w:val="22"/>
        </w:numPr>
        <w:suppressAutoHyphens w:val="0"/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hyperlink r:id="rId12" w:tgtFrame="_blank" w:history="1">
        <w:r w:rsidR="00C05E1A" w:rsidRPr="00145AA2">
          <w:rPr>
            <w:rFonts w:asciiTheme="minorHAnsi" w:eastAsia="Times New Roman" w:hAnsiTheme="minorHAnsi"/>
            <w:sz w:val="22"/>
            <w:szCs w:val="22"/>
          </w:rPr>
          <w:t>Polski Związek Inżynierów i Techników Budownictwa</w:t>
        </w:r>
      </w:hyperlink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Polskie Zrzeszenie Inżynierów i Techników Sanitarnych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fldChar w:fldCharType="begin"/>
      </w:r>
      <w:r w:rsidRPr="00145AA2">
        <w:rPr>
          <w:rFonts w:asciiTheme="minorHAnsi" w:eastAsia="Times New Roman" w:hAnsiTheme="minorHAnsi"/>
          <w:sz w:val="22"/>
          <w:szCs w:val="22"/>
        </w:rPr>
        <w:instrText xml:space="preserve"> HYPERLINK "http://www.szczecin.simp.pl/" \t "_blank" </w:instrText>
      </w:r>
      <w:r w:rsidRPr="00145AA2">
        <w:rPr>
          <w:rFonts w:asciiTheme="minorHAnsi" w:eastAsia="Times New Roman" w:hAnsiTheme="minorHAnsi"/>
          <w:sz w:val="22"/>
          <w:szCs w:val="22"/>
        </w:rPr>
        <w:fldChar w:fldCharType="separate"/>
      </w:r>
      <w:hyperlink r:id="rId13" w:tgtFrame="_blank" w:history="1">
        <w:r w:rsidRPr="00145AA2">
          <w:rPr>
            <w:rFonts w:asciiTheme="minorHAnsi" w:eastAsia="Times New Roman" w:hAnsiTheme="minorHAnsi"/>
            <w:sz w:val="22"/>
            <w:szCs w:val="22"/>
          </w:rPr>
          <w:t>Stowarzyszenie Elektryków Polskich</w:t>
        </w:r>
      </w:hyperlink>
    </w:p>
    <w:p w:rsidR="00C05E1A" w:rsidRPr="00145AA2" w:rsidRDefault="00A52231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hyperlink r:id="rId14" w:tgtFrame="_blank" w:history="1">
        <w:r w:rsidR="00C05E1A" w:rsidRPr="00145AA2">
          <w:rPr>
            <w:rFonts w:asciiTheme="minorHAnsi" w:eastAsia="Times New Roman" w:hAnsiTheme="minorHAnsi"/>
            <w:sz w:val="22"/>
            <w:szCs w:val="22"/>
          </w:rPr>
          <w:t>Stowarzyszenie Geodetów Polskich</w:t>
        </w:r>
      </w:hyperlink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Mechaników Polskich</w:t>
      </w:r>
      <w:r w:rsidRPr="00145AA2">
        <w:rPr>
          <w:rFonts w:asciiTheme="minorHAnsi" w:eastAsia="Times New Roman" w:hAnsiTheme="minorHAnsi"/>
          <w:sz w:val="22"/>
          <w:szCs w:val="22"/>
        </w:rPr>
        <w:fldChar w:fldCharType="end"/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Komunikacji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Leśnictwa i Drzewnictwa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Przemysłu Chemicznego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Przemysłu Materiałów Budowlanych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Przemysłu Spożywczego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Inżynierów i Techników Rolnictwa</w:t>
      </w:r>
    </w:p>
    <w:p w:rsidR="00C05E1A" w:rsidRPr="00145AA2" w:rsidRDefault="00A52231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hyperlink r:id="rId15" w:tgtFrame="_blank" w:history="1">
        <w:r w:rsidR="00C05E1A" w:rsidRPr="00145AA2">
          <w:rPr>
            <w:rFonts w:asciiTheme="minorHAnsi" w:eastAsia="Times New Roman" w:hAnsiTheme="minorHAnsi"/>
            <w:sz w:val="22"/>
            <w:szCs w:val="22"/>
          </w:rPr>
          <w:t>Stowarzyszenie Inżynierów i Techników Wodnych i Melioracyjnych</w:t>
        </w:r>
      </w:hyperlink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Techniczne Odlewników Polskich</w:t>
      </w:r>
    </w:p>
    <w:p w:rsidR="00C05E1A" w:rsidRPr="00145AA2" w:rsidRDefault="00C05E1A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Stowarzyszenie Rzeczoznawców Wyceny Nieruchomości</w:t>
      </w:r>
    </w:p>
    <w:p w:rsidR="00C05E1A" w:rsidRPr="00145AA2" w:rsidRDefault="00A52231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hyperlink r:id="rId16" w:tgtFrame="_blank" w:history="1">
        <w:r w:rsidR="00C05E1A" w:rsidRPr="00145AA2">
          <w:rPr>
            <w:rFonts w:asciiTheme="minorHAnsi" w:eastAsia="Times New Roman" w:hAnsiTheme="minorHAnsi"/>
            <w:sz w:val="22"/>
            <w:szCs w:val="22"/>
          </w:rPr>
          <w:t>Stowarzyszenie Inżynierów i Techników Pożarnictwa</w:t>
        </w:r>
      </w:hyperlink>
    </w:p>
    <w:p w:rsidR="00C05E1A" w:rsidRPr="00145AA2" w:rsidRDefault="00A52231" w:rsidP="00C05E1A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hyperlink r:id="rId17" w:tgtFrame="_blank" w:history="1">
        <w:r w:rsidR="00C05E1A" w:rsidRPr="00145AA2">
          <w:rPr>
            <w:rFonts w:asciiTheme="minorHAnsi" w:eastAsia="Times New Roman" w:hAnsiTheme="minorHAnsi"/>
            <w:sz w:val="22"/>
            <w:szCs w:val="22"/>
          </w:rPr>
          <w:t>Wojewódzki Klub Techniki i Racjonalizacji</w:t>
        </w:r>
      </w:hyperlink>
    </w:p>
    <w:p w:rsidR="002A5F38" w:rsidRDefault="00C05E1A" w:rsidP="00F00AB9">
      <w:pPr>
        <w:widowControl/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145AA2">
        <w:rPr>
          <w:rFonts w:asciiTheme="minorHAnsi" w:eastAsia="Times New Roman" w:hAnsiTheme="minorHAnsi"/>
          <w:sz w:val="22"/>
          <w:szCs w:val="22"/>
        </w:rPr>
        <w:t>Ogólnopolskie Stowarzyszenie Inżynierów i Techników Systemów Zabezpieczeń</w:t>
      </w:r>
    </w:p>
    <w:p w:rsidR="005000A7" w:rsidRPr="00F00AB9" w:rsidRDefault="005000A7" w:rsidP="005000A7">
      <w:pPr>
        <w:widowControl/>
        <w:suppressAutoHyphens w:val="0"/>
        <w:spacing w:before="100" w:beforeAutospacing="1" w:after="100" w:afterAutospacing="1" w:line="360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</w:p>
    <w:p w:rsidR="009242C2" w:rsidRPr="00145AA2" w:rsidRDefault="007D3FD2" w:rsidP="001B014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b/>
          <w:sz w:val="22"/>
          <w:szCs w:val="22"/>
        </w:rPr>
        <w:lastRenderedPageBreak/>
        <w:t>Cele</w:t>
      </w:r>
      <w:r w:rsidR="00D56D2E" w:rsidRPr="00145AA2">
        <w:rPr>
          <w:rFonts w:ascii="Calibri" w:hAnsi="Calibri"/>
          <w:b/>
          <w:sz w:val="22"/>
          <w:szCs w:val="22"/>
        </w:rPr>
        <w:t xml:space="preserve"> D</w:t>
      </w:r>
      <w:r w:rsidR="008B4BB8" w:rsidRPr="00145AA2">
        <w:rPr>
          <w:rFonts w:ascii="Calibri" w:hAnsi="Calibri"/>
          <w:b/>
          <w:sz w:val="22"/>
          <w:szCs w:val="22"/>
        </w:rPr>
        <w:t xml:space="preserve">ni </w:t>
      </w:r>
      <w:r w:rsidR="00D56D2E" w:rsidRPr="00145AA2">
        <w:rPr>
          <w:rFonts w:ascii="Calibri" w:hAnsi="Calibri"/>
          <w:b/>
          <w:sz w:val="22"/>
          <w:szCs w:val="22"/>
        </w:rPr>
        <w:t>T</w:t>
      </w:r>
      <w:r w:rsidR="008B4BB8" w:rsidRPr="00145AA2">
        <w:rPr>
          <w:rFonts w:ascii="Calibri" w:hAnsi="Calibri"/>
          <w:b/>
          <w:sz w:val="22"/>
          <w:szCs w:val="22"/>
        </w:rPr>
        <w:t xml:space="preserve">echniki </w:t>
      </w:r>
      <w:r w:rsidR="00D56D2E" w:rsidRPr="00145AA2">
        <w:rPr>
          <w:rFonts w:ascii="Calibri" w:hAnsi="Calibri"/>
          <w:b/>
          <w:sz w:val="22"/>
          <w:szCs w:val="22"/>
        </w:rPr>
        <w:t>P</w:t>
      </w:r>
      <w:r w:rsidR="008B4BB8" w:rsidRPr="00145AA2">
        <w:rPr>
          <w:rFonts w:ascii="Calibri" w:hAnsi="Calibri"/>
          <w:b/>
          <w:sz w:val="22"/>
          <w:szCs w:val="22"/>
        </w:rPr>
        <w:t xml:space="preserve">omorza </w:t>
      </w:r>
      <w:r w:rsidR="00D56D2E" w:rsidRPr="00145AA2">
        <w:rPr>
          <w:rFonts w:ascii="Calibri" w:hAnsi="Calibri"/>
          <w:b/>
          <w:sz w:val="22"/>
          <w:szCs w:val="22"/>
        </w:rPr>
        <w:t>Z</w:t>
      </w:r>
      <w:r w:rsidR="008B4BB8" w:rsidRPr="00145AA2">
        <w:rPr>
          <w:rFonts w:ascii="Calibri" w:hAnsi="Calibri"/>
          <w:b/>
          <w:sz w:val="22"/>
          <w:szCs w:val="22"/>
        </w:rPr>
        <w:t>achodniego</w:t>
      </w:r>
      <w:r w:rsidRPr="00145AA2">
        <w:rPr>
          <w:rFonts w:ascii="Calibri" w:hAnsi="Calibri"/>
          <w:b/>
          <w:sz w:val="22"/>
          <w:szCs w:val="22"/>
        </w:rPr>
        <w:t xml:space="preserve">: </w:t>
      </w:r>
    </w:p>
    <w:p w:rsidR="001B0149" w:rsidRPr="00145AA2" w:rsidRDefault="00672B94" w:rsidP="001B01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bCs/>
          <w:iCs/>
          <w:sz w:val="22"/>
          <w:szCs w:val="22"/>
        </w:rPr>
        <w:t>Propagowanie</w:t>
      </w:r>
      <w:r w:rsidR="007D3FD2" w:rsidRPr="00145AA2">
        <w:rPr>
          <w:rFonts w:ascii="Calibri" w:hAnsi="Calibri"/>
          <w:bCs/>
          <w:iCs/>
          <w:sz w:val="22"/>
          <w:szCs w:val="22"/>
        </w:rPr>
        <w:t xml:space="preserve"> </w:t>
      </w:r>
      <w:r w:rsidR="000110B9" w:rsidRPr="00145AA2">
        <w:rPr>
          <w:rFonts w:ascii="Calibri" w:hAnsi="Calibri"/>
          <w:bCs/>
          <w:iCs/>
          <w:sz w:val="22"/>
          <w:szCs w:val="22"/>
        </w:rPr>
        <w:t xml:space="preserve">koncepcji zrównoważonego rozwoju gospodarki, </w:t>
      </w:r>
      <w:r w:rsidR="007D3FD2" w:rsidRPr="00145AA2">
        <w:rPr>
          <w:rFonts w:ascii="Calibri" w:hAnsi="Calibri"/>
          <w:bCs/>
          <w:iCs/>
          <w:sz w:val="22"/>
          <w:szCs w:val="22"/>
        </w:rPr>
        <w:t>nowoczesnych technik i technologii stosowanych w produkcji, inwestycjach i usługach</w:t>
      </w:r>
      <w:r w:rsidRPr="00145AA2">
        <w:rPr>
          <w:rFonts w:ascii="Calibri" w:hAnsi="Calibri"/>
          <w:bCs/>
          <w:iCs/>
          <w:sz w:val="22"/>
          <w:szCs w:val="22"/>
        </w:rPr>
        <w:t>.</w:t>
      </w:r>
      <w:r w:rsidR="007D3FD2" w:rsidRPr="00145AA2">
        <w:rPr>
          <w:rFonts w:ascii="Calibri" w:hAnsi="Calibri"/>
          <w:bCs/>
          <w:iCs/>
          <w:sz w:val="22"/>
          <w:szCs w:val="22"/>
        </w:rPr>
        <w:t xml:space="preserve"> </w:t>
      </w:r>
    </w:p>
    <w:p w:rsidR="002A5F38" w:rsidRPr="00145AA2" w:rsidRDefault="002A5F38" w:rsidP="002A5F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Zainspirowanie działań na rzecz likwidacji luki międzypokoleniowej i barier hamujących aktywny udział młodzieży w działalności stowarzyszeń naukowo–technicznych. </w:t>
      </w:r>
    </w:p>
    <w:p w:rsidR="00145AA2" w:rsidRPr="002A5F38" w:rsidRDefault="008D7576" w:rsidP="002A5F3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eastAsia="Times New Roman" w:hAnsi="Calibri"/>
          <w:kern w:val="0"/>
          <w:sz w:val="22"/>
          <w:szCs w:val="22"/>
        </w:rPr>
        <w:t xml:space="preserve">Podniesienie świadomości istnienia oraz przeznaczenia instrumentów przedsiębiorczości społecznej w nowoczesnej gospodarce. </w:t>
      </w:r>
    </w:p>
    <w:p w:rsidR="00BF6B38" w:rsidRPr="00145AA2" w:rsidRDefault="00D33C13" w:rsidP="001B014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b/>
          <w:sz w:val="22"/>
          <w:szCs w:val="22"/>
        </w:rPr>
        <w:t xml:space="preserve">Patronat honorowy: </w:t>
      </w:r>
    </w:p>
    <w:p w:rsidR="00D33C13" w:rsidRPr="00145AA2" w:rsidRDefault="00D33C13" w:rsidP="00953318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Wojewoda Zachodniopomorski – </w:t>
      </w:r>
      <w:r w:rsidR="002A5F38">
        <w:rPr>
          <w:rFonts w:ascii="Calibri" w:hAnsi="Calibri"/>
          <w:sz w:val="22"/>
          <w:szCs w:val="22"/>
        </w:rPr>
        <w:t xml:space="preserve">Marek Tałasiewicz </w:t>
      </w:r>
    </w:p>
    <w:p w:rsidR="00953318" w:rsidRPr="00953318" w:rsidRDefault="00953318" w:rsidP="00953318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953318">
        <w:rPr>
          <w:rFonts w:ascii="Calibri" w:hAnsi="Calibri"/>
          <w:sz w:val="22"/>
          <w:szCs w:val="22"/>
        </w:rPr>
        <w:t>Prezydent Miasta Szczecina – Piotr Krzystek</w:t>
      </w:r>
    </w:p>
    <w:p w:rsidR="00335C36" w:rsidRPr="00145AA2" w:rsidRDefault="00335C36" w:rsidP="0095331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>Prezydent Miasta Koszalin</w:t>
      </w:r>
      <w:r w:rsidR="00253317">
        <w:rPr>
          <w:rFonts w:ascii="Calibri" w:hAnsi="Calibri"/>
          <w:sz w:val="22"/>
          <w:szCs w:val="22"/>
        </w:rPr>
        <w:t>a</w:t>
      </w:r>
      <w:r w:rsidRPr="00145AA2">
        <w:rPr>
          <w:rFonts w:ascii="Calibri" w:hAnsi="Calibri"/>
          <w:sz w:val="22"/>
          <w:szCs w:val="22"/>
        </w:rPr>
        <w:t xml:space="preserve"> – Piotr Jedliński </w:t>
      </w:r>
    </w:p>
    <w:p w:rsidR="00D33C13" w:rsidRPr="00145AA2" w:rsidRDefault="00D33C13" w:rsidP="00FA2A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Prezes Zarządu </w:t>
      </w:r>
      <w:r w:rsidR="00B608A8">
        <w:rPr>
          <w:rFonts w:ascii="Calibri" w:hAnsi="Calibri"/>
          <w:sz w:val="22"/>
          <w:szCs w:val="22"/>
        </w:rPr>
        <w:t xml:space="preserve">Głównego </w:t>
      </w:r>
      <w:r w:rsidRPr="00145AA2">
        <w:rPr>
          <w:rFonts w:ascii="Calibri" w:hAnsi="Calibri"/>
          <w:sz w:val="22"/>
          <w:szCs w:val="22"/>
        </w:rPr>
        <w:t>FSNT NOT – Ewa Mańkiewicz–Cudny</w:t>
      </w:r>
    </w:p>
    <w:p w:rsidR="001B0149" w:rsidRPr="00145AA2" w:rsidRDefault="00D33C13" w:rsidP="00FA2A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>Rektor Zachodniopomorskiego</w:t>
      </w:r>
      <w:r w:rsidR="001B0149" w:rsidRPr="00145AA2">
        <w:rPr>
          <w:rFonts w:ascii="Calibri" w:hAnsi="Calibri"/>
          <w:sz w:val="22"/>
          <w:szCs w:val="22"/>
        </w:rPr>
        <w:t xml:space="preserve"> Uniwersytetu Technologicznego </w:t>
      </w:r>
      <w:r w:rsidRPr="00145AA2">
        <w:rPr>
          <w:rFonts w:ascii="Calibri" w:hAnsi="Calibri"/>
          <w:sz w:val="22"/>
          <w:szCs w:val="22"/>
        </w:rPr>
        <w:t xml:space="preserve">w Szczecinie – Włodzimierz </w:t>
      </w:r>
      <w:proofErr w:type="spellStart"/>
      <w:r w:rsidRPr="00145AA2">
        <w:rPr>
          <w:rFonts w:ascii="Calibri" w:hAnsi="Calibri"/>
          <w:sz w:val="22"/>
          <w:szCs w:val="22"/>
        </w:rPr>
        <w:t>Kiernożycki</w:t>
      </w:r>
      <w:proofErr w:type="spellEnd"/>
    </w:p>
    <w:p w:rsidR="001B0149" w:rsidRPr="00145AA2" w:rsidRDefault="00D33C13" w:rsidP="00FA2A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Rektor Akademii Morskiej w Szczecinie – Stanisław </w:t>
      </w:r>
      <w:proofErr w:type="spellStart"/>
      <w:r w:rsidRPr="00145AA2">
        <w:rPr>
          <w:rFonts w:ascii="Calibri" w:hAnsi="Calibri"/>
          <w:sz w:val="22"/>
          <w:szCs w:val="22"/>
        </w:rPr>
        <w:t>Gucma</w:t>
      </w:r>
      <w:proofErr w:type="spellEnd"/>
    </w:p>
    <w:p w:rsidR="001B0149" w:rsidRPr="00145AA2" w:rsidRDefault="00D33C13" w:rsidP="00FA2A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Rektor Uniwersytetu Szczecińskiego – </w:t>
      </w:r>
      <w:r w:rsidR="00153782" w:rsidRPr="00145AA2">
        <w:rPr>
          <w:rFonts w:ascii="Calibri" w:hAnsi="Calibri"/>
          <w:sz w:val="22"/>
          <w:szCs w:val="22"/>
        </w:rPr>
        <w:t xml:space="preserve">Edward Włodarczyk </w:t>
      </w:r>
      <w:r w:rsidRPr="00145AA2">
        <w:rPr>
          <w:rFonts w:ascii="Calibri" w:hAnsi="Calibri"/>
          <w:sz w:val="22"/>
          <w:szCs w:val="22"/>
        </w:rPr>
        <w:t xml:space="preserve"> </w:t>
      </w:r>
    </w:p>
    <w:p w:rsidR="001B0149" w:rsidRPr="00145AA2" w:rsidRDefault="00A618AE" w:rsidP="00FA2A5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Rektor Politechniki Koszalińskiej – </w:t>
      </w:r>
      <w:r w:rsidR="00153782" w:rsidRPr="00145AA2">
        <w:rPr>
          <w:rFonts w:ascii="Calibri" w:hAnsi="Calibri"/>
          <w:sz w:val="22"/>
          <w:szCs w:val="22"/>
        </w:rPr>
        <w:t xml:space="preserve">Tadeusz </w:t>
      </w:r>
      <w:proofErr w:type="spellStart"/>
      <w:r w:rsidR="00153782" w:rsidRPr="00145AA2">
        <w:rPr>
          <w:rFonts w:ascii="Calibri" w:hAnsi="Calibri"/>
          <w:sz w:val="22"/>
          <w:szCs w:val="22"/>
        </w:rPr>
        <w:t>Bohdal</w:t>
      </w:r>
      <w:proofErr w:type="spellEnd"/>
    </w:p>
    <w:p w:rsidR="00931573" w:rsidRDefault="00931573" w:rsidP="00931573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Patronat medialny: </w:t>
      </w:r>
    </w:p>
    <w:p w:rsidR="00931573" w:rsidRDefault="00931573" w:rsidP="0093157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TVP Szczecin </w:t>
      </w:r>
    </w:p>
    <w:p w:rsidR="00931573" w:rsidRDefault="00931573" w:rsidP="00856FA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Radio Szczecin </w:t>
      </w:r>
    </w:p>
    <w:p w:rsidR="00931573" w:rsidRPr="00931573" w:rsidRDefault="00931573" w:rsidP="00856FA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Kurier Szczeciński </w:t>
      </w:r>
    </w:p>
    <w:p w:rsidR="00532282" w:rsidRPr="00145AA2" w:rsidRDefault="001B0149" w:rsidP="001B014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b/>
          <w:sz w:val="22"/>
          <w:szCs w:val="22"/>
        </w:rPr>
        <w:t xml:space="preserve">Organizatorzy: </w:t>
      </w:r>
    </w:p>
    <w:p w:rsidR="00395A8F" w:rsidRPr="00145AA2" w:rsidRDefault="00395A8F" w:rsidP="001B014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>FS</w:t>
      </w:r>
      <w:r w:rsidR="00314C11" w:rsidRPr="00145AA2">
        <w:rPr>
          <w:rFonts w:ascii="Calibri" w:hAnsi="Calibri"/>
          <w:sz w:val="22"/>
          <w:szCs w:val="22"/>
        </w:rPr>
        <w:t>N</w:t>
      </w:r>
      <w:r w:rsidRPr="00145AA2">
        <w:rPr>
          <w:rFonts w:ascii="Calibri" w:hAnsi="Calibri"/>
          <w:sz w:val="22"/>
          <w:szCs w:val="22"/>
        </w:rPr>
        <w:t>T NOT Rada Regionu Zachodniopo</w:t>
      </w:r>
      <w:r w:rsidR="00627244">
        <w:rPr>
          <w:rFonts w:ascii="Calibri" w:hAnsi="Calibri"/>
          <w:sz w:val="22"/>
          <w:szCs w:val="22"/>
        </w:rPr>
        <w:t>morskiego w Szczecinie</w:t>
      </w:r>
    </w:p>
    <w:p w:rsidR="00145AA2" w:rsidRPr="002A5F38" w:rsidRDefault="007E50B6" w:rsidP="002A5F3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>Środkowopomorska Rada NOT w Kosza</w:t>
      </w:r>
      <w:r w:rsidR="00627244">
        <w:rPr>
          <w:rFonts w:ascii="Calibri" w:hAnsi="Calibri"/>
          <w:sz w:val="22"/>
          <w:szCs w:val="22"/>
        </w:rPr>
        <w:t>linie</w:t>
      </w:r>
    </w:p>
    <w:p w:rsidR="00E20649" w:rsidRPr="00145AA2" w:rsidRDefault="00E20649" w:rsidP="001B014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b/>
          <w:sz w:val="22"/>
          <w:szCs w:val="22"/>
        </w:rPr>
        <w:t xml:space="preserve">Współorganizatorzy: </w:t>
      </w:r>
    </w:p>
    <w:p w:rsidR="00856FAE" w:rsidRPr="00856FAE" w:rsidRDefault="00856FAE" w:rsidP="00856FAE">
      <w:pPr>
        <w:pStyle w:val="Akapitzlist"/>
        <w:numPr>
          <w:ilvl w:val="0"/>
          <w:numId w:val="29"/>
        </w:numPr>
        <w:spacing w:line="360" w:lineRule="auto"/>
        <w:rPr>
          <w:rFonts w:ascii="Calibri" w:hAnsi="Calibri"/>
          <w:sz w:val="22"/>
          <w:szCs w:val="22"/>
        </w:rPr>
      </w:pPr>
      <w:r w:rsidRPr="00856FAE">
        <w:rPr>
          <w:rFonts w:ascii="Calibri" w:hAnsi="Calibri"/>
          <w:sz w:val="22"/>
          <w:szCs w:val="22"/>
        </w:rPr>
        <w:t xml:space="preserve">Marszałek Województwa Zachodniopomorskiego – Olgierd Geblewicz </w:t>
      </w:r>
    </w:p>
    <w:p w:rsidR="002A5F38" w:rsidRPr="00FA2A50" w:rsidRDefault="002A5F38" w:rsidP="00856FA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Stowarzyszenie Elektryków Polskich Oddział w Szczecinie </w:t>
      </w:r>
    </w:p>
    <w:p w:rsidR="0043534C" w:rsidRDefault="000605AC" w:rsidP="004B3E6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Ekoen</w:t>
      </w:r>
      <w:r w:rsidR="0043534C">
        <w:rPr>
          <w:rFonts w:ascii="Calibri" w:hAnsi="Calibri"/>
          <w:sz w:val="22"/>
          <w:szCs w:val="22"/>
        </w:rPr>
        <w:t xml:space="preserve"> Sp. z .o. o. </w:t>
      </w:r>
    </w:p>
    <w:p w:rsidR="00602289" w:rsidRPr="00602289" w:rsidRDefault="00602289" w:rsidP="004B3E6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Selfa </w:t>
      </w:r>
      <w:r w:rsidRPr="00535B95">
        <w:rPr>
          <w:rFonts w:ascii="Calibri" w:hAnsi="Calibri"/>
          <w:bCs/>
          <w:sz w:val="22"/>
          <w:szCs w:val="22"/>
        </w:rPr>
        <w:t>Grzejnictwo Elektryczne S.A</w:t>
      </w:r>
      <w:r>
        <w:rPr>
          <w:rFonts w:ascii="Calibri" w:hAnsi="Calibri"/>
          <w:bCs/>
          <w:sz w:val="22"/>
          <w:szCs w:val="22"/>
        </w:rPr>
        <w:t>.</w:t>
      </w:r>
    </w:p>
    <w:p w:rsidR="004B3E6F" w:rsidRPr="00145AA2" w:rsidRDefault="004B3E6F" w:rsidP="004B3E6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>Wydział Ekonomiczny ZUT</w:t>
      </w:r>
    </w:p>
    <w:p w:rsidR="00037618" w:rsidRDefault="00037618" w:rsidP="001B014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Sponsorzy:</w:t>
      </w:r>
    </w:p>
    <w:p w:rsidR="00037618" w:rsidRPr="00037618" w:rsidRDefault="00037618" w:rsidP="0003761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37618">
        <w:rPr>
          <w:rFonts w:ascii="Calibri" w:hAnsi="Calibri"/>
          <w:bCs/>
          <w:sz w:val="22"/>
          <w:szCs w:val="22"/>
        </w:rPr>
        <w:t xml:space="preserve">PGE Górnictwo i Energetyka Konwencjonalna S.A. </w:t>
      </w:r>
    </w:p>
    <w:p w:rsidR="000D6E2E" w:rsidRPr="00145AA2" w:rsidRDefault="000D6E2E" w:rsidP="001B0149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145AA2">
        <w:rPr>
          <w:rFonts w:ascii="Calibri" w:hAnsi="Calibri"/>
          <w:b/>
          <w:sz w:val="22"/>
          <w:szCs w:val="22"/>
        </w:rPr>
        <w:t xml:space="preserve">Komitet Organizacyjny: </w:t>
      </w:r>
    </w:p>
    <w:p w:rsidR="003352A8" w:rsidRPr="00145AA2" w:rsidRDefault="000D6E2E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Żaneta Bąkowska </w:t>
      </w:r>
    </w:p>
    <w:p w:rsidR="002A5F38" w:rsidRDefault="002A5F38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Paweł Biały </w:t>
      </w:r>
      <w:r w:rsidR="00B959E9">
        <w:rPr>
          <w:rFonts w:ascii="Calibri" w:hAnsi="Calibri"/>
          <w:sz w:val="22"/>
          <w:szCs w:val="22"/>
        </w:rPr>
        <w:t xml:space="preserve">– wiceprzewodniczący </w:t>
      </w:r>
    </w:p>
    <w:p w:rsidR="000D6E2E" w:rsidRDefault="000D6E2E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Beata Chojancka </w:t>
      </w:r>
    </w:p>
    <w:p w:rsidR="002A5F38" w:rsidRPr="00145AA2" w:rsidRDefault="002A5F38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Paweł Gzyl – przewodniczący </w:t>
      </w:r>
    </w:p>
    <w:p w:rsidR="002A5F38" w:rsidRDefault="002A5F38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Aleksandra Kopycińska</w:t>
      </w:r>
      <w:r w:rsidR="00B959E9">
        <w:rPr>
          <w:rFonts w:ascii="Calibri" w:hAnsi="Calibri"/>
          <w:sz w:val="22"/>
          <w:szCs w:val="22"/>
        </w:rPr>
        <w:t xml:space="preserve"> – sekretarz </w:t>
      </w:r>
    </w:p>
    <w:p w:rsidR="006B7D08" w:rsidRDefault="006B7D08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Arkadiusz Malkowski </w:t>
      </w:r>
    </w:p>
    <w:p w:rsidR="000707BF" w:rsidRPr="00145AA2" w:rsidRDefault="000707BF" w:rsidP="001B014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Rafał Mazur </w:t>
      </w:r>
    </w:p>
    <w:p w:rsidR="00BF7195" w:rsidRDefault="00BF7195" w:rsidP="000707B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Tomasz Pieńkowski </w:t>
      </w:r>
    </w:p>
    <w:p w:rsidR="003764F2" w:rsidRDefault="003764F2" w:rsidP="003764F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Mariusz </w:t>
      </w:r>
      <w:proofErr w:type="spellStart"/>
      <w:r>
        <w:rPr>
          <w:rFonts w:ascii="Calibri" w:hAnsi="Calibri"/>
          <w:sz w:val="22"/>
          <w:szCs w:val="22"/>
        </w:rPr>
        <w:t>Poneta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7C46C3" w:rsidRDefault="00716BA2" w:rsidP="000707B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45AA2">
        <w:rPr>
          <w:rFonts w:ascii="Calibri" w:hAnsi="Calibri"/>
          <w:sz w:val="22"/>
          <w:szCs w:val="22"/>
        </w:rPr>
        <w:t xml:space="preserve">Anna Szymczak </w:t>
      </w:r>
    </w:p>
    <w:p w:rsidR="004A48CE" w:rsidRPr="002A5F38" w:rsidRDefault="004A48CE" w:rsidP="000707B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Przedstawiciele stowarzyszeń </w:t>
      </w: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31573" w:rsidRDefault="00931573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FC13AF" w:rsidRDefault="00FC13AF" w:rsidP="004F6CE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7D0022" w:rsidRDefault="007D0022" w:rsidP="007D002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372D7E" w:rsidRPr="005607CC" w:rsidRDefault="002A5F38" w:rsidP="00D53C37">
      <w:pPr>
        <w:spacing w:line="48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27 listopad</w:t>
      </w:r>
      <w:r w:rsidR="000E36D0" w:rsidRPr="005607CC">
        <w:rPr>
          <w:rFonts w:ascii="Calibri" w:hAnsi="Calibri"/>
          <w:b/>
          <w:sz w:val="28"/>
          <w:szCs w:val="28"/>
        </w:rPr>
        <w:t xml:space="preserve"> </w:t>
      </w:r>
      <w:r w:rsidR="00536364" w:rsidRPr="005607CC">
        <w:rPr>
          <w:rFonts w:ascii="Calibri" w:hAnsi="Calibri"/>
          <w:b/>
          <w:sz w:val="28"/>
          <w:szCs w:val="28"/>
        </w:rPr>
        <w:t>201</w:t>
      </w:r>
      <w:r>
        <w:rPr>
          <w:rFonts w:ascii="Calibri" w:hAnsi="Calibri"/>
          <w:b/>
          <w:sz w:val="28"/>
          <w:szCs w:val="28"/>
        </w:rPr>
        <w:t>4</w:t>
      </w:r>
      <w:r w:rsidR="00536364" w:rsidRPr="005607CC">
        <w:rPr>
          <w:rFonts w:ascii="Calibri" w:hAnsi="Calibri"/>
          <w:b/>
          <w:sz w:val="28"/>
          <w:szCs w:val="28"/>
        </w:rPr>
        <w:t xml:space="preserve"> r.</w:t>
      </w:r>
      <w:r>
        <w:rPr>
          <w:rFonts w:ascii="Calibri" w:hAnsi="Calibri"/>
          <w:b/>
          <w:sz w:val="28"/>
          <w:szCs w:val="28"/>
        </w:rPr>
        <w:t xml:space="preserve"> (czwartek</w:t>
      </w:r>
      <w:r w:rsidR="000E36D0" w:rsidRPr="005607CC">
        <w:rPr>
          <w:rFonts w:ascii="Calibri" w:hAnsi="Calibri"/>
          <w:b/>
          <w:sz w:val="28"/>
          <w:szCs w:val="28"/>
        </w:rPr>
        <w:t>)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1"/>
      </w:tblGrid>
      <w:tr w:rsidR="00E73537" w:rsidTr="00F410CA">
        <w:tc>
          <w:tcPr>
            <w:tcW w:w="1526" w:type="dxa"/>
            <w:shd w:val="pct10" w:color="auto" w:fill="auto"/>
          </w:tcPr>
          <w:p w:rsidR="00E73537" w:rsidRPr="00372D7E" w:rsidRDefault="00E73537" w:rsidP="00D53C37">
            <w:pPr>
              <w:spacing w:line="48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8251" w:type="dxa"/>
            <w:shd w:val="pct10" w:color="auto" w:fill="auto"/>
          </w:tcPr>
          <w:p w:rsidR="00E73537" w:rsidRPr="00D53C37" w:rsidRDefault="00E73537" w:rsidP="004E30E5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53C37">
              <w:rPr>
                <w:rFonts w:ascii="Calibri" w:hAnsi="Calibri"/>
                <w:b/>
                <w:sz w:val="22"/>
                <w:szCs w:val="22"/>
              </w:rPr>
              <w:t>Seminarium „Energetyka odnawialna:  wielkoskalowa, rozproszona czy prosumencka?”</w:t>
            </w:r>
            <w:r w:rsidR="007919F4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 </w:t>
            </w:r>
            <w:r w:rsidR="007919F4" w:rsidRP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Wydział Elektryczny Z</w:t>
            </w:r>
            <w:r w:rsid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 xml:space="preserve">achodniopomorskiego </w:t>
            </w:r>
            <w:r w:rsidR="007919F4" w:rsidRP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U</w:t>
            </w:r>
            <w:r w:rsid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 xml:space="preserve">niwersytetu </w:t>
            </w:r>
            <w:r w:rsidR="007919F4" w:rsidRP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T</w:t>
            </w:r>
            <w:r w:rsid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echnologicznego</w:t>
            </w:r>
            <w:r w:rsidR="007919F4" w:rsidRP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 xml:space="preserve">, </w:t>
            </w:r>
            <w:r w:rsid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 xml:space="preserve">                </w:t>
            </w:r>
            <w:r w:rsidR="007919F4" w:rsidRPr="007919F4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 xml:space="preserve">ul. 26 Kwietnia 10, </w:t>
            </w:r>
            <w:r w:rsidR="004E30E5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 xml:space="preserve"> Audytorium im. Profesora Skoczowskiego </w:t>
            </w:r>
          </w:p>
        </w:tc>
      </w:tr>
      <w:tr w:rsidR="006C18EF" w:rsidTr="00F410CA">
        <w:tc>
          <w:tcPr>
            <w:tcW w:w="1526" w:type="dxa"/>
          </w:tcPr>
          <w:p w:rsidR="006C18EF" w:rsidRDefault="00372D7E" w:rsidP="00536364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2D7E">
              <w:rPr>
                <w:rFonts w:ascii="Calibri" w:hAnsi="Calibri"/>
                <w:b/>
                <w:sz w:val="22"/>
                <w:szCs w:val="20"/>
              </w:rPr>
              <w:t xml:space="preserve">12.00 – 12.30 </w:t>
            </w:r>
          </w:p>
        </w:tc>
        <w:tc>
          <w:tcPr>
            <w:tcW w:w="8251" w:type="dxa"/>
          </w:tcPr>
          <w:p w:rsidR="006C18EF" w:rsidRPr="007919F4" w:rsidRDefault="00E73537" w:rsidP="007919F4">
            <w:pPr>
              <w:pStyle w:val="Akapitzlist"/>
              <w:spacing w:line="360" w:lineRule="auto"/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Uroczysta i</w:t>
            </w:r>
            <w:r w:rsidR="006C18EF" w:rsidRPr="006F583F">
              <w:rPr>
                <w:rFonts w:ascii="Calibri" w:hAnsi="Calibri"/>
                <w:b/>
                <w:sz w:val="22"/>
                <w:szCs w:val="22"/>
              </w:rPr>
              <w:t>nauguracja</w:t>
            </w:r>
            <w:r w:rsidR="007919F4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 </w:t>
            </w:r>
            <w:r w:rsidR="00372D7E" w:rsidRPr="006F583F">
              <w:rPr>
                <w:rFonts w:ascii="Calibri" w:hAnsi="Calibri"/>
                <w:sz w:val="22"/>
                <w:szCs w:val="22"/>
              </w:rPr>
              <w:t>– wystąpienia organizatorów i gości</w:t>
            </w:r>
            <w:r w:rsidR="00AF74B0">
              <w:rPr>
                <w:rFonts w:ascii="Calibri" w:hAnsi="Calibri"/>
                <w:sz w:val="22"/>
                <w:szCs w:val="22"/>
              </w:rPr>
              <w:t>, wręczenie odznaczeń, nagród</w:t>
            </w:r>
            <w:r w:rsidR="00372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2D7E" w:rsidRPr="006F583F">
              <w:rPr>
                <w:rFonts w:ascii="Calibri" w:hAnsi="Calibri"/>
                <w:sz w:val="22"/>
                <w:szCs w:val="22"/>
              </w:rPr>
              <w:t xml:space="preserve">w konkursach </w:t>
            </w:r>
          </w:p>
        </w:tc>
      </w:tr>
      <w:tr w:rsidR="00372D7E" w:rsidTr="00F410CA">
        <w:tc>
          <w:tcPr>
            <w:tcW w:w="1526" w:type="dxa"/>
          </w:tcPr>
          <w:p w:rsidR="00372D7E" w:rsidRPr="00372D7E" w:rsidRDefault="00372D7E" w:rsidP="0053636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12.3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0 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13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.</w:t>
            </w:r>
            <w:r>
              <w:rPr>
                <w:rFonts w:ascii="Calibri" w:hAnsi="Calibri"/>
                <w:b/>
                <w:sz w:val="22"/>
                <w:szCs w:val="20"/>
              </w:rPr>
              <w:t>0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0</w:t>
            </w:r>
          </w:p>
        </w:tc>
        <w:tc>
          <w:tcPr>
            <w:tcW w:w="8251" w:type="dxa"/>
          </w:tcPr>
          <w:p w:rsidR="00372D7E" w:rsidRPr="00D53C37" w:rsidRDefault="00372D7E" w:rsidP="00D53C37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53C37">
              <w:rPr>
                <w:rFonts w:ascii="Calibri" w:hAnsi="Calibri"/>
                <w:b/>
                <w:sz w:val="22"/>
                <w:szCs w:val="22"/>
              </w:rPr>
              <w:t>Wprowadzenie</w:t>
            </w:r>
            <w:r w:rsidRPr="00337C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C85">
              <w:rPr>
                <w:rFonts w:ascii="Calibri" w:hAnsi="Calibri"/>
                <w:bCs/>
                <w:sz w:val="22"/>
                <w:szCs w:val="22"/>
              </w:rPr>
              <w:t>–</w:t>
            </w:r>
            <w:r w:rsidRPr="00337C85">
              <w:rPr>
                <w:rFonts w:ascii="Calibri" w:hAnsi="Calibri"/>
                <w:sz w:val="22"/>
                <w:szCs w:val="22"/>
              </w:rPr>
              <w:t xml:space="preserve"> Wpływ dotychczasowych i planowanych regulacji na kształt rynku energetyki odnawialnej w Polsce – </w:t>
            </w:r>
            <w:r w:rsidR="00D53C37">
              <w:rPr>
                <w:rFonts w:ascii="Calibri" w:hAnsi="Calibri"/>
                <w:sz w:val="22"/>
                <w:szCs w:val="22"/>
              </w:rPr>
              <w:t xml:space="preserve">ref. </w:t>
            </w:r>
            <w:r w:rsidRPr="00337C85">
              <w:rPr>
                <w:rFonts w:ascii="Calibri" w:hAnsi="Calibri"/>
                <w:bCs/>
                <w:sz w:val="22"/>
                <w:szCs w:val="22"/>
              </w:rPr>
              <w:t>Grzegorz Wiśniewski, Prezes Zarządu Instytutu Energetyki Odnawialnej, były Dyrektor Europejskiego Centrum Energii Odnawialnej EC BREC/IBMER w latach 1996-2006</w:t>
            </w:r>
          </w:p>
        </w:tc>
      </w:tr>
      <w:tr w:rsidR="00372D7E" w:rsidTr="00F410CA">
        <w:tc>
          <w:tcPr>
            <w:tcW w:w="1526" w:type="dxa"/>
          </w:tcPr>
          <w:p w:rsidR="00372D7E" w:rsidRDefault="00372D7E" w:rsidP="0053636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13.0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0 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13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.</w:t>
            </w:r>
            <w:r>
              <w:rPr>
                <w:rFonts w:ascii="Calibri" w:hAnsi="Calibri"/>
                <w:b/>
                <w:sz w:val="22"/>
                <w:szCs w:val="20"/>
              </w:rPr>
              <w:t>45</w:t>
            </w:r>
          </w:p>
        </w:tc>
        <w:tc>
          <w:tcPr>
            <w:tcW w:w="8251" w:type="dxa"/>
          </w:tcPr>
          <w:p w:rsidR="00372D7E" w:rsidRPr="00372D7E" w:rsidRDefault="00372D7E" w:rsidP="00337C85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2D7E">
              <w:rPr>
                <w:rFonts w:ascii="Calibri" w:hAnsi="Calibri"/>
                <w:b/>
                <w:bCs/>
                <w:sz w:val="22"/>
                <w:szCs w:val="22"/>
              </w:rPr>
              <w:t>Dyskusja panelowa:</w:t>
            </w:r>
          </w:p>
          <w:p w:rsidR="00372D7E" w:rsidRPr="00372D7E" w:rsidRDefault="00372D7E" w:rsidP="00337C85">
            <w:pPr>
              <w:widowControl/>
              <w:numPr>
                <w:ilvl w:val="0"/>
                <w:numId w:val="37"/>
              </w:numPr>
              <w:tabs>
                <w:tab w:val="left" w:pos="2127"/>
              </w:tabs>
              <w:suppressAutoHyphens w:val="0"/>
              <w:spacing w:line="360" w:lineRule="auto"/>
              <w:ind w:left="459" w:hanging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D7E">
              <w:rPr>
                <w:rFonts w:ascii="Calibri" w:hAnsi="Calibri"/>
                <w:bCs/>
                <w:sz w:val="22"/>
                <w:szCs w:val="22"/>
              </w:rPr>
              <w:t>prowadzący –  Grzegorz Wiśniewski, dr hab. inż. Aleksander Andrzej Stachel, prof. ZUT</w:t>
            </w:r>
          </w:p>
          <w:p w:rsidR="00372D7E" w:rsidRPr="00337C85" w:rsidRDefault="00372D7E" w:rsidP="00337C85">
            <w:pPr>
              <w:widowControl/>
              <w:numPr>
                <w:ilvl w:val="0"/>
                <w:numId w:val="37"/>
              </w:numPr>
              <w:tabs>
                <w:tab w:val="left" w:pos="2127"/>
              </w:tabs>
              <w:suppressAutoHyphens w:val="0"/>
              <w:spacing w:line="360" w:lineRule="auto"/>
              <w:ind w:left="459" w:hanging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D7E">
              <w:rPr>
                <w:rFonts w:ascii="Calibri" w:hAnsi="Calibri"/>
                <w:bCs/>
                <w:sz w:val="22"/>
                <w:szCs w:val="22"/>
              </w:rPr>
              <w:t>uczestnicy – przedstawiciele firm: GK PGE S.A.</w:t>
            </w:r>
            <w:r w:rsidR="004A2C45">
              <w:rPr>
                <w:rFonts w:ascii="Calibri" w:hAnsi="Calibri"/>
                <w:bCs/>
                <w:sz w:val="22"/>
                <w:szCs w:val="22"/>
              </w:rPr>
              <w:t xml:space="preserve"> – Wiesław Wiśniewski</w:t>
            </w:r>
            <w:r w:rsidRPr="00372D7E">
              <w:rPr>
                <w:rFonts w:ascii="Calibri" w:hAnsi="Calibri"/>
                <w:bCs/>
                <w:sz w:val="22"/>
                <w:szCs w:val="22"/>
              </w:rPr>
              <w:t>, PSE Operator S.A., Selfa Grzejnictwo Elektryczne S.A – Krzysztof Zamożny, Tweetop – Łukasz Lipnicki, Ekoen sp. z o.o. – Paweł Piekarz, Enea S.A., Bank Oc</w:t>
            </w:r>
            <w:r w:rsidR="004A2C45">
              <w:rPr>
                <w:rFonts w:ascii="Calibri" w:hAnsi="Calibri"/>
                <w:bCs/>
                <w:sz w:val="22"/>
                <w:szCs w:val="22"/>
              </w:rPr>
              <w:t xml:space="preserve">hrony Środowiska – Kamil Wójcik, </w:t>
            </w:r>
            <w:r w:rsidR="009F419C">
              <w:rPr>
                <w:rFonts w:ascii="Calibri" w:hAnsi="Calibri"/>
                <w:bCs/>
                <w:sz w:val="22"/>
                <w:szCs w:val="22"/>
              </w:rPr>
              <w:t xml:space="preserve">Polskie Stowarzyszenie Energetyki Wiatrowej </w:t>
            </w:r>
            <w:r w:rsidR="00F11FA1" w:rsidRPr="00F11FA1">
              <w:rPr>
                <w:rFonts w:ascii="Calibri" w:hAnsi="Calibri"/>
                <w:bCs/>
                <w:sz w:val="22"/>
                <w:szCs w:val="22"/>
              </w:rPr>
              <w:t>–</w:t>
            </w:r>
            <w:r w:rsidR="00F11FA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14AED">
              <w:rPr>
                <w:rFonts w:ascii="Calibri" w:hAnsi="Calibri"/>
                <w:bCs/>
                <w:sz w:val="22"/>
                <w:szCs w:val="22"/>
              </w:rPr>
              <w:t xml:space="preserve">Janusz Gajowiecki </w:t>
            </w:r>
          </w:p>
        </w:tc>
      </w:tr>
      <w:tr w:rsidR="00372D7E" w:rsidTr="00F410CA">
        <w:tc>
          <w:tcPr>
            <w:tcW w:w="1526" w:type="dxa"/>
          </w:tcPr>
          <w:p w:rsidR="00372D7E" w:rsidRDefault="007A40AA" w:rsidP="0053636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13.45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14.00 </w:t>
            </w:r>
          </w:p>
        </w:tc>
        <w:tc>
          <w:tcPr>
            <w:tcW w:w="8251" w:type="dxa"/>
          </w:tcPr>
          <w:p w:rsidR="00372D7E" w:rsidRPr="007A40AA" w:rsidRDefault="007A40AA" w:rsidP="00337C85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40AA">
              <w:rPr>
                <w:rFonts w:ascii="Calibri" w:hAnsi="Calibri"/>
                <w:b/>
                <w:bCs/>
                <w:sz w:val="22"/>
                <w:szCs w:val="22"/>
              </w:rPr>
              <w:t xml:space="preserve">Przerwa kawowa </w:t>
            </w:r>
          </w:p>
        </w:tc>
      </w:tr>
      <w:tr w:rsidR="007A40AA" w:rsidTr="00F410CA">
        <w:tc>
          <w:tcPr>
            <w:tcW w:w="1526" w:type="dxa"/>
          </w:tcPr>
          <w:p w:rsidR="007A40AA" w:rsidRDefault="00ED0059" w:rsidP="00ED0059">
            <w:pPr>
              <w:spacing w:line="360" w:lineRule="auto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14.0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0 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15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.</w:t>
            </w:r>
            <w:r>
              <w:rPr>
                <w:rFonts w:ascii="Calibri" w:hAnsi="Calibri"/>
                <w:b/>
                <w:sz w:val="22"/>
                <w:szCs w:val="20"/>
              </w:rPr>
              <w:t>0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0</w:t>
            </w:r>
          </w:p>
        </w:tc>
        <w:tc>
          <w:tcPr>
            <w:tcW w:w="8251" w:type="dxa"/>
          </w:tcPr>
          <w:p w:rsidR="002D3A1E" w:rsidRPr="00337C85" w:rsidRDefault="002D3A1E" w:rsidP="00337C85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7C85">
              <w:rPr>
                <w:rFonts w:ascii="Calibri" w:hAnsi="Calibri"/>
                <w:b/>
                <w:bCs/>
                <w:sz w:val="22"/>
                <w:szCs w:val="22"/>
              </w:rPr>
              <w:t xml:space="preserve">Prezentacja firm: </w:t>
            </w:r>
          </w:p>
          <w:p w:rsidR="00337C85" w:rsidRPr="00337C85" w:rsidRDefault="00337C85" w:rsidP="00337C85">
            <w:pPr>
              <w:widowControl/>
              <w:numPr>
                <w:ilvl w:val="0"/>
                <w:numId w:val="37"/>
              </w:numPr>
              <w:tabs>
                <w:tab w:val="left" w:pos="2127"/>
              </w:tabs>
              <w:suppressAutoHyphens w:val="0"/>
              <w:spacing w:line="360" w:lineRule="auto"/>
              <w:ind w:left="459" w:hanging="14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37C85">
              <w:rPr>
                <w:rFonts w:ascii="Calibri" w:hAnsi="Calibri"/>
                <w:b/>
                <w:bCs/>
                <w:sz w:val="22"/>
                <w:szCs w:val="22"/>
              </w:rPr>
              <w:t>Finansowanie 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dnawialnych Źródeł </w:t>
            </w:r>
            <w:r w:rsidRPr="00337C85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nergii </w:t>
            </w:r>
          </w:p>
          <w:p w:rsidR="00337C85" w:rsidRPr="00337C85" w:rsidRDefault="00337C85" w:rsidP="00337C85">
            <w:pPr>
              <w:widowControl/>
              <w:numPr>
                <w:ilvl w:val="4"/>
                <w:numId w:val="39"/>
              </w:numPr>
              <w:tabs>
                <w:tab w:val="left" w:pos="2127"/>
              </w:tabs>
              <w:suppressAutoHyphens w:val="0"/>
              <w:spacing w:line="360" w:lineRule="auto"/>
              <w:ind w:left="1026" w:hanging="28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37C85">
              <w:rPr>
                <w:rFonts w:ascii="Calibri" w:hAnsi="Calibri"/>
                <w:bCs/>
                <w:sz w:val="22"/>
                <w:szCs w:val="22"/>
              </w:rPr>
              <w:t xml:space="preserve">Projekt PROSUMENT – finansowanie OZE  dla spółdzielni mieszkaniowych, wspólnot mieszkaniowych oraz jednostek samorządu terytorialnego –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</w:t>
            </w:r>
            <w:r w:rsidRPr="00337C85">
              <w:rPr>
                <w:rFonts w:ascii="Calibri" w:hAnsi="Calibri"/>
                <w:bCs/>
                <w:sz w:val="22"/>
                <w:szCs w:val="22"/>
              </w:rPr>
              <w:t xml:space="preserve">ref. Jacek Chrzanowski, Prezes Wojewódzkiego Funduszu Ochrony Środowiska 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</w:r>
            <w:r w:rsidRPr="00337C85">
              <w:rPr>
                <w:rFonts w:ascii="Calibri" w:hAnsi="Calibri"/>
                <w:bCs/>
                <w:sz w:val="22"/>
                <w:szCs w:val="22"/>
              </w:rPr>
              <w:t>i Gospo</w:t>
            </w:r>
            <w:r>
              <w:rPr>
                <w:rFonts w:ascii="Calibri" w:hAnsi="Calibri"/>
                <w:bCs/>
                <w:sz w:val="22"/>
                <w:szCs w:val="22"/>
              </w:rPr>
              <w:t>darki Wodnej</w:t>
            </w:r>
            <w:r w:rsidRPr="00337C85">
              <w:rPr>
                <w:rFonts w:ascii="Calibri" w:hAnsi="Calibri"/>
                <w:bCs/>
                <w:sz w:val="22"/>
                <w:szCs w:val="22"/>
              </w:rPr>
              <w:t xml:space="preserve"> w Szczecinie </w:t>
            </w:r>
          </w:p>
          <w:p w:rsidR="00337C85" w:rsidRPr="00337C85" w:rsidRDefault="00D53C37" w:rsidP="00337C85">
            <w:pPr>
              <w:widowControl/>
              <w:numPr>
                <w:ilvl w:val="4"/>
                <w:numId w:val="39"/>
              </w:numPr>
              <w:tabs>
                <w:tab w:val="left" w:pos="2127"/>
              </w:tabs>
              <w:suppressAutoHyphens w:val="0"/>
              <w:spacing w:line="360" w:lineRule="auto"/>
              <w:ind w:left="1026" w:hanging="28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53C37">
              <w:rPr>
                <w:rFonts w:ascii="Calibri" w:hAnsi="Calibri"/>
                <w:bCs/>
                <w:sz w:val="22"/>
                <w:szCs w:val="22"/>
              </w:rPr>
              <w:t>Bankowa oferta finansowania przedsięwzięć proekologicznych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– ref. Sandra Wyborska, </w:t>
            </w:r>
            <w:r w:rsidRPr="00D53C37">
              <w:rPr>
                <w:rFonts w:ascii="Calibri" w:hAnsi="Calibri"/>
                <w:bCs/>
                <w:sz w:val="22"/>
                <w:szCs w:val="22"/>
              </w:rPr>
              <w:t>Główny Ekolog ds. Klientów Detalicznych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337C85" w:rsidRPr="00337C85">
              <w:rPr>
                <w:rFonts w:ascii="Calibri" w:hAnsi="Calibri"/>
                <w:bCs/>
                <w:sz w:val="22"/>
                <w:szCs w:val="22"/>
              </w:rPr>
              <w:t>Bank Ochrony Środowiska</w:t>
            </w:r>
          </w:p>
          <w:p w:rsidR="00337C85" w:rsidRPr="00337C85" w:rsidRDefault="00337C85" w:rsidP="00337C85">
            <w:pPr>
              <w:widowControl/>
              <w:numPr>
                <w:ilvl w:val="0"/>
                <w:numId w:val="37"/>
              </w:numPr>
              <w:tabs>
                <w:tab w:val="left" w:pos="2127"/>
              </w:tabs>
              <w:suppressAutoHyphens w:val="0"/>
              <w:spacing w:line="360" w:lineRule="auto"/>
              <w:ind w:left="459" w:hanging="14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37C85">
              <w:rPr>
                <w:rFonts w:ascii="Calibri" w:hAnsi="Calibri"/>
                <w:b/>
                <w:bCs/>
                <w:sz w:val="22"/>
                <w:szCs w:val="22"/>
              </w:rPr>
              <w:t>Producenci</w:t>
            </w:r>
          </w:p>
          <w:p w:rsidR="00337C85" w:rsidRPr="00337C85" w:rsidRDefault="00337C85" w:rsidP="00337C85">
            <w:pPr>
              <w:widowControl/>
              <w:numPr>
                <w:ilvl w:val="4"/>
                <w:numId w:val="39"/>
              </w:numPr>
              <w:tabs>
                <w:tab w:val="left" w:pos="2127"/>
              </w:tabs>
              <w:suppressAutoHyphens w:val="0"/>
              <w:spacing w:line="360" w:lineRule="auto"/>
              <w:ind w:left="1026" w:hanging="28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37C85">
              <w:rPr>
                <w:rFonts w:ascii="Calibri" w:hAnsi="Calibri"/>
                <w:bCs/>
                <w:sz w:val="22"/>
                <w:szCs w:val="22"/>
              </w:rPr>
              <w:t>Selfa Grzejnictwo Elektryczne S.A – ref. Krzysztof Zamożny</w:t>
            </w:r>
          </w:p>
          <w:p w:rsidR="00337C85" w:rsidRPr="00337C85" w:rsidRDefault="00337C85" w:rsidP="00337C85">
            <w:pPr>
              <w:widowControl/>
              <w:numPr>
                <w:ilvl w:val="4"/>
                <w:numId w:val="39"/>
              </w:numPr>
              <w:tabs>
                <w:tab w:val="left" w:pos="2127"/>
              </w:tabs>
              <w:suppressAutoHyphens w:val="0"/>
              <w:spacing w:line="360" w:lineRule="auto"/>
              <w:ind w:left="1026" w:hanging="28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37C85">
              <w:rPr>
                <w:rFonts w:ascii="Calibri" w:hAnsi="Calibri"/>
                <w:bCs/>
                <w:sz w:val="22"/>
                <w:szCs w:val="22"/>
              </w:rPr>
              <w:t>Tweetop – ref. Łukasz Lipnicki</w:t>
            </w:r>
          </w:p>
          <w:p w:rsidR="00337C85" w:rsidRPr="00337C85" w:rsidRDefault="00337C85" w:rsidP="00337C85">
            <w:pPr>
              <w:widowControl/>
              <w:numPr>
                <w:ilvl w:val="4"/>
                <w:numId w:val="39"/>
              </w:numPr>
              <w:tabs>
                <w:tab w:val="left" w:pos="2127"/>
              </w:tabs>
              <w:suppressAutoHyphens w:val="0"/>
              <w:spacing w:line="360" w:lineRule="auto"/>
              <w:ind w:left="1026" w:hanging="28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37C85">
              <w:rPr>
                <w:rFonts w:ascii="Calibri" w:hAnsi="Calibri"/>
                <w:bCs/>
                <w:sz w:val="22"/>
                <w:szCs w:val="22"/>
              </w:rPr>
              <w:t>Ekoen sp. z o.o. – ref. Paweł Piekarz</w:t>
            </w:r>
          </w:p>
          <w:p w:rsidR="00337C85" w:rsidRPr="00337C85" w:rsidRDefault="00337C85" w:rsidP="00337C85">
            <w:pPr>
              <w:widowControl/>
              <w:numPr>
                <w:ilvl w:val="0"/>
                <w:numId w:val="37"/>
              </w:numPr>
              <w:tabs>
                <w:tab w:val="left" w:pos="2127"/>
              </w:tabs>
              <w:suppressAutoHyphens w:val="0"/>
              <w:spacing w:line="360" w:lineRule="auto"/>
              <w:ind w:left="459" w:hanging="14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37C85">
              <w:rPr>
                <w:rFonts w:ascii="Calibri" w:hAnsi="Calibri"/>
                <w:b/>
                <w:bCs/>
                <w:sz w:val="22"/>
                <w:szCs w:val="22"/>
              </w:rPr>
              <w:t>Usługodawcy</w:t>
            </w:r>
          </w:p>
          <w:p w:rsidR="00337C85" w:rsidRPr="00337C85" w:rsidRDefault="00337C85" w:rsidP="00337C85">
            <w:pPr>
              <w:widowControl/>
              <w:numPr>
                <w:ilvl w:val="4"/>
                <w:numId w:val="39"/>
              </w:numPr>
              <w:tabs>
                <w:tab w:val="left" w:pos="2127"/>
              </w:tabs>
              <w:suppressAutoHyphens w:val="0"/>
              <w:spacing w:line="360" w:lineRule="auto"/>
              <w:ind w:left="1026" w:hanging="28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37C85">
              <w:rPr>
                <w:rFonts w:ascii="Calibri" w:hAnsi="Calibri"/>
                <w:bCs/>
                <w:sz w:val="22"/>
                <w:szCs w:val="22"/>
              </w:rPr>
              <w:t xml:space="preserve">IT Serwis sp. z o.o. – ref. Anna Biały, Krzysztof Kwinta </w:t>
            </w:r>
          </w:p>
          <w:p w:rsidR="007A40AA" w:rsidRPr="007A40AA" w:rsidRDefault="007A40AA" w:rsidP="007A40AA">
            <w:pPr>
              <w:widowControl/>
              <w:tabs>
                <w:tab w:val="left" w:pos="2127"/>
              </w:tabs>
              <w:suppressAutoHyphens w:val="0"/>
              <w:spacing w:line="360" w:lineRule="auto"/>
              <w:ind w:left="74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37C85" w:rsidTr="00F410CA">
        <w:tc>
          <w:tcPr>
            <w:tcW w:w="1526" w:type="dxa"/>
          </w:tcPr>
          <w:p w:rsidR="00337C85" w:rsidRPr="00E73537" w:rsidRDefault="00E73537" w:rsidP="00E73537">
            <w:pPr>
              <w:spacing w:line="360" w:lineRule="auto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15.00 </w:t>
            </w:r>
            <w:r w:rsidR="00337C85" w:rsidRPr="00E73537">
              <w:rPr>
                <w:rFonts w:ascii="Calibri" w:hAnsi="Calibri"/>
                <w:b/>
                <w:sz w:val="22"/>
                <w:szCs w:val="20"/>
              </w:rPr>
              <w:t>– 16.00</w:t>
            </w:r>
          </w:p>
        </w:tc>
        <w:tc>
          <w:tcPr>
            <w:tcW w:w="8251" w:type="dxa"/>
          </w:tcPr>
          <w:p w:rsidR="00337C85" w:rsidRPr="00337C85" w:rsidRDefault="00337C85" w:rsidP="00337C85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37C85">
              <w:rPr>
                <w:rFonts w:ascii="Calibri" w:hAnsi="Calibri"/>
                <w:b/>
                <w:sz w:val="22"/>
                <w:szCs w:val="22"/>
              </w:rPr>
              <w:t xml:space="preserve">Zwiedzanie </w:t>
            </w:r>
            <w:r w:rsidR="00E73537">
              <w:rPr>
                <w:rFonts w:ascii="Calibri" w:hAnsi="Calibri"/>
                <w:b/>
                <w:sz w:val="22"/>
                <w:szCs w:val="22"/>
              </w:rPr>
              <w:t xml:space="preserve">laboratoriów,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Wydział Elektryczny ZUT,  </w:t>
            </w:r>
            <w:r w:rsidRPr="00337C85">
              <w:rPr>
                <w:rFonts w:ascii="Calibri" w:hAnsi="Calibri"/>
                <w:bCs/>
                <w:sz w:val="22"/>
                <w:szCs w:val="22"/>
              </w:rPr>
              <w:t>ul. 26 Kwietnia 10, godz. 15.00-16.00</w:t>
            </w:r>
          </w:p>
          <w:p w:rsidR="00337C85" w:rsidRPr="00337C85" w:rsidRDefault="00337C85" w:rsidP="00337C85">
            <w:pPr>
              <w:widowControl/>
              <w:tabs>
                <w:tab w:val="left" w:pos="2127"/>
              </w:tabs>
              <w:suppressAutoHyphens w:val="0"/>
              <w:spacing w:line="360" w:lineRule="auto"/>
              <w:ind w:left="74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73537" w:rsidRDefault="00E73537" w:rsidP="00121DC7">
      <w:pPr>
        <w:widowControl/>
        <w:tabs>
          <w:tab w:val="left" w:pos="2127"/>
        </w:tabs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65D7F" w:rsidRDefault="002A5F38" w:rsidP="007919F4">
      <w:pPr>
        <w:pStyle w:val="Akapitzlist"/>
        <w:numPr>
          <w:ilvl w:val="0"/>
          <w:numId w:val="35"/>
        </w:numPr>
        <w:spacing w:line="480" w:lineRule="auto"/>
        <w:ind w:left="426" w:hanging="42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listopad </w:t>
      </w:r>
      <w:r w:rsidR="002D28A3" w:rsidRPr="006A5308">
        <w:rPr>
          <w:rFonts w:ascii="Calibri" w:hAnsi="Calibri"/>
          <w:b/>
          <w:sz w:val="28"/>
          <w:szCs w:val="28"/>
        </w:rPr>
        <w:t>201</w:t>
      </w:r>
      <w:r>
        <w:rPr>
          <w:rFonts w:ascii="Calibri" w:hAnsi="Calibri"/>
          <w:b/>
          <w:sz w:val="28"/>
          <w:szCs w:val="28"/>
        </w:rPr>
        <w:t>4</w:t>
      </w:r>
      <w:r w:rsidR="003B2FB7" w:rsidRPr="006A5308">
        <w:rPr>
          <w:rFonts w:ascii="Calibri" w:hAnsi="Calibri"/>
          <w:b/>
          <w:sz w:val="28"/>
          <w:szCs w:val="28"/>
        </w:rPr>
        <w:t xml:space="preserve"> </w:t>
      </w:r>
      <w:r w:rsidR="002D28A3" w:rsidRPr="006A5308">
        <w:rPr>
          <w:rFonts w:ascii="Calibri" w:hAnsi="Calibri"/>
          <w:b/>
          <w:sz w:val="28"/>
          <w:szCs w:val="28"/>
        </w:rPr>
        <w:t>r.</w:t>
      </w:r>
      <w:r w:rsidR="00371020" w:rsidRPr="006A5308">
        <w:rPr>
          <w:rFonts w:ascii="Calibri" w:hAnsi="Calibri"/>
          <w:b/>
          <w:sz w:val="28"/>
          <w:szCs w:val="28"/>
        </w:rPr>
        <w:t xml:space="preserve"> (</w:t>
      </w:r>
      <w:r>
        <w:rPr>
          <w:rFonts w:ascii="Calibri" w:hAnsi="Calibri"/>
          <w:b/>
          <w:sz w:val="28"/>
          <w:szCs w:val="28"/>
        </w:rPr>
        <w:t>piątek</w:t>
      </w:r>
      <w:r w:rsidR="002D28A3" w:rsidRPr="006A5308">
        <w:rPr>
          <w:rFonts w:ascii="Calibri" w:hAnsi="Calibri"/>
          <w:b/>
          <w:sz w:val="28"/>
          <w:szCs w:val="28"/>
        </w:rPr>
        <w:t>)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62"/>
        <w:gridCol w:w="2875"/>
        <w:gridCol w:w="2014"/>
      </w:tblGrid>
      <w:tr w:rsidR="00AF74B0" w:rsidTr="00D53C37">
        <w:tc>
          <w:tcPr>
            <w:tcW w:w="1526" w:type="dxa"/>
            <w:shd w:val="pct10" w:color="auto" w:fill="auto"/>
          </w:tcPr>
          <w:p w:rsidR="00AF74B0" w:rsidRDefault="00AF74B0" w:rsidP="007919F4">
            <w:pPr>
              <w:spacing w:line="48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251" w:type="dxa"/>
            <w:gridSpan w:val="3"/>
            <w:shd w:val="pct10" w:color="auto" w:fill="auto"/>
          </w:tcPr>
          <w:p w:rsidR="007919F4" w:rsidRDefault="00AF74B0" w:rsidP="007919F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74B0">
              <w:rPr>
                <w:rFonts w:ascii="Calibri" w:hAnsi="Calibri"/>
                <w:b/>
                <w:sz w:val="22"/>
                <w:szCs w:val="22"/>
              </w:rPr>
              <w:t>Konferencja „Ekonomia społeczna – stan obecny i perspektywy”</w:t>
            </w:r>
            <w:r w:rsidR="00D40CE4">
              <w:t xml:space="preserve"> </w:t>
            </w:r>
          </w:p>
          <w:p w:rsidR="00AF74B0" w:rsidRPr="007919F4" w:rsidRDefault="00D40CE4" w:rsidP="007919F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Wydział Ekonomiczny Z</w:t>
            </w:r>
            <w:r w:rsidR="00193FA2">
              <w:rPr>
                <w:rFonts w:ascii="Calibri" w:hAnsi="Calibri"/>
                <w:b/>
                <w:sz w:val="22"/>
                <w:szCs w:val="22"/>
              </w:rPr>
              <w:t xml:space="preserve">achodniopomorskiego 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193FA2">
              <w:rPr>
                <w:rFonts w:ascii="Calibri" w:hAnsi="Calibri"/>
                <w:b/>
                <w:sz w:val="22"/>
                <w:szCs w:val="22"/>
              </w:rPr>
              <w:t xml:space="preserve">niwersytetu 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193FA2">
              <w:rPr>
                <w:rFonts w:ascii="Calibri" w:hAnsi="Calibri"/>
                <w:b/>
                <w:sz w:val="22"/>
                <w:szCs w:val="22"/>
              </w:rPr>
              <w:t>echnologicznego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D40C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3FA2"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D40CE4">
              <w:rPr>
                <w:rFonts w:ascii="Calibri" w:hAnsi="Calibri"/>
                <w:b/>
                <w:sz w:val="22"/>
                <w:szCs w:val="22"/>
              </w:rPr>
              <w:t>ul. Żołnierska 47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D40CE4">
              <w:rPr>
                <w:rFonts w:ascii="Calibri" w:hAnsi="Calibri"/>
                <w:b/>
                <w:sz w:val="22"/>
                <w:szCs w:val="22"/>
              </w:rPr>
              <w:t xml:space="preserve"> sala 216</w:t>
            </w:r>
          </w:p>
        </w:tc>
      </w:tr>
      <w:tr w:rsidR="00AF74B0" w:rsidTr="00D53C37">
        <w:tc>
          <w:tcPr>
            <w:tcW w:w="1526" w:type="dxa"/>
          </w:tcPr>
          <w:p w:rsidR="00AF74B0" w:rsidRPr="00372D7E" w:rsidRDefault="00AF74B0" w:rsidP="00AF74B0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10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.00 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10.30 </w:t>
            </w:r>
          </w:p>
        </w:tc>
        <w:tc>
          <w:tcPr>
            <w:tcW w:w="8251" w:type="dxa"/>
            <w:gridSpan w:val="3"/>
          </w:tcPr>
          <w:p w:rsidR="00AF74B0" w:rsidRPr="00E73537" w:rsidRDefault="00AF74B0" w:rsidP="007919F4">
            <w:pPr>
              <w:pStyle w:val="Akapitzlist"/>
              <w:tabs>
                <w:tab w:val="left" w:pos="2127"/>
              </w:tabs>
              <w:spacing w:line="360" w:lineRule="auto"/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D53C37">
              <w:rPr>
                <w:rFonts w:ascii="Calibri" w:hAnsi="Calibri"/>
                <w:b/>
                <w:sz w:val="22"/>
                <w:szCs w:val="22"/>
              </w:rPr>
              <w:t>Uroczyste otwarcie konferencji, wykład inauguracyjny</w:t>
            </w:r>
            <w:r w:rsidRPr="00AF74B0">
              <w:rPr>
                <w:rFonts w:ascii="Calibri" w:hAnsi="Calibri"/>
                <w:sz w:val="22"/>
                <w:szCs w:val="22"/>
              </w:rPr>
              <w:t xml:space="preserve"> – dr hab. inż. Bartosz Mickiewicz, prof. nadzw. ZUT – Dziekan Wydziału Ekonomicznego </w:t>
            </w:r>
            <w:r w:rsidR="007919F4">
              <w:rPr>
                <w:rFonts w:ascii="Calibri" w:hAnsi="Calibri"/>
                <w:sz w:val="22"/>
                <w:szCs w:val="22"/>
              </w:rPr>
              <w:t>ZUT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74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F74B0" w:rsidTr="00D53C37">
        <w:tc>
          <w:tcPr>
            <w:tcW w:w="1526" w:type="dxa"/>
          </w:tcPr>
          <w:p w:rsidR="00AF74B0" w:rsidRDefault="00D40CE4" w:rsidP="00E7353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10.30</w:t>
            </w:r>
            <w:r w:rsidR="00AF74B0" w:rsidRPr="00372D7E">
              <w:rPr>
                <w:rFonts w:ascii="Calibri" w:hAnsi="Calibri"/>
                <w:b/>
                <w:sz w:val="22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E73537">
              <w:rPr>
                <w:rFonts w:ascii="Calibri" w:hAnsi="Calibri"/>
                <w:b/>
                <w:sz w:val="22"/>
                <w:szCs w:val="20"/>
              </w:rPr>
              <w:t>11.00</w:t>
            </w:r>
          </w:p>
        </w:tc>
        <w:tc>
          <w:tcPr>
            <w:tcW w:w="8251" w:type="dxa"/>
            <w:gridSpan w:val="3"/>
          </w:tcPr>
          <w:p w:rsidR="00AF74B0" w:rsidRPr="00337C85" w:rsidRDefault="00AF74B0" w:rsidP="007919F4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F74B0">
              <w:rPr>
                <w:rFonts w:ascii="Calibri" w:hAnsi="Calibri"/>
                <w:bCs/>
                <w:sz w:val="22"/>
                <w:szCs w:val="22"/>
              </w:rPr>
              <w:t xml:space="preserve">Programy rewitalizacyjne szansą rozwoju ekonomii społecznej – dr Arkadiusz Malkowski – prodziekan ds. studenckich Wydziału Ekonomicznego </w:t>
            </w:r>
            <w:r w:rsidR="007919F4">
              <w:rPr>
                <w:rFonts w:ascii="Calibri" w:hAnsi="Calibri"/>
                <w:bCs/>
                <w:sz w:val="22"/>
                <w:szCs w:val="22"/>
              </w:rPr>
              <w:t>ZUT</w:t>
            </w:r>
          </w:p>
        </w:tc>
      </w:tr>
      <w:tr w:rsidR="00AF74B0" w:rsidTr="00D53C37">
        <w:tc>
          <w:tcPr>
            <w:tcW w:w="1526" w:type="dxa"/>
          </w:tcPr>
          <w:p w:rsidR="00AF74B0" w:rsidRDefault="00E73537" w:rsidP="00E7353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11.00</w:t>
            </w:r>
            <w:r w:rsidR="00AF74B0" w:rsidRPr="00372D7E">
              <w:rPr>
                <w:rFonts w:ascii="Calibri" w:hAnsi="Calibri"/>
                <w:b/>
                <w:sz w:val="22"/>
                <w:szCs w:val="20"/>
              </w:rPr>
              <w:t xml:space="preserve"> –</w:t>
            </w:r>
            <w:r w:rsidR="00D40CE4">
              <w:rPr>
                <w:rFonts w:ascii="Calibri" w:hAnsi="Calibri"/>
                <w:b/>
                <w:sz w:val="22"/>
                <w:szCs w:val="20"/>
              </w:rPr>
              <w:t xml:space="preserve"> 11</w:t>
            </w:r>
            <w:r>
              <w:rPr>
                <w:rFonts w:ascii="Calibri" w:hAnsi="Calibri"/>
                <w:b/>
                <w:sz w:val="22"/>
                <w:szCs w:val="20"/>
              </w:rPr>
              <w:t>.30</w:t>
            </w:r>
            <w:r w:rsidR="00AF74B0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8251" w:type="dxa"/>
            <w:gridSpan w:val="3"/>
          </w:tcPr>
          <w:p w:rsidR="00AF74B0" w:rsidRPr="00D40CE4" w:rsidRDefault="00D40CE4" w:rsidP="007919F4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0CE4">
              <w:rPr>
                <w:rFonts w:ascii="Calibri" w:hAnsi="Calibri"/>
                <w:bCs/>
                <w:sz w:val="22"/>
                <w:szCs w:val="22"/>
              </w:rPr>
              <w:t xml:space="preserve">Stowarzyszenie i fundacja – od czego zacząć – dr Joanna Hernik – prodziekan Wydziału Ekonomicznego </w:t>
            </w:r>
            <w:r w:rsidR="007919F4">
              <w:rPr>
                <w:rFonts w:ascii="Calibri" w:hAnsi="Calibri"/>
                <w:bCs/>
                <w:sz w:val="22"/>
                <w:szCs w:val="22"/>
              </w:rPr>
              <w:t>ZUT</w:t>
            </w:r>
          </w:p>
        </w:tc>
      </w:tr>
      <w:tr w:rsidR="00AF74B0" w:rsidTr="00D53C37">
        <w:tc>
          <w:tcPr>
            <w:tcW w:w="1526" w:type="dxa"/>
          </w:tcPr>
          <w:p w:rsidR="00AF74B0" w:rsidRDefault="002C2CF8" w:rsidP="00E73537">
            <w:pPr>
              <w:spacing w:line="360" w:lineRule="auto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11</w:t>
            </w:r>
            <w:r w:rsidR="00E73537">
              <w:rPr>
                <w:rFonts w:ascii="Calibri" w:hAnsi="Calibri"/>
                <w:b/>
                <w:sz w:val="22"/>
                <w:szCs w:val="20"/>
              </w:rPr>
              <w:t>.30</w:t>
            </w:r>
            <w:r w:rsidR="00AF74B0" w:rsidRPr="00372D7E">
              <w:rPr>
                <w:rFonts w:ascii="Calibri" w:hAnsi="Calibri"/>
                <w:b/>
                <w:sz w:val="22"/>
                <w:szCs w:val="20"/>
              </w:rPr>
              <w:t xml:space="preserve"> –</w:t>
            </w:r>
            <w:r w:rsidR="00AF74B0">
              <w:rPr>
                <w:rFonts w:ascii="Calibri" w:hAnsi="Calibri"/>
                <w:b/>
                <w:sz w:val="22"/>
                <w:szCs w:val="20"/>
              </w:rPr>
              <w:t xml:space="preserve"> 1</w:t>
            </w:r>
            <w:r>
              <w:rPr>
                <w:rFonts w:ascii="Calibri" w:hAnsi="Calibri"/>
                <w:b/>
                <w:sz w:val="22"/>
                <w:szCs w:val="20"/>
              </w:rPr>
              <w:t>1</w:t>
            </w:r>
            <w:r w:rsidR="00AF74B0" w:rsidRPr="00372D7E">
              <w:rPr>
                <w:rFonts w:ascii="Calibri" w:hAnsi="Calibri"/>
                <w:b/>
                <w:sz w:val="22"/>
                <w:szCs w:val="20"/>
              </w:rPr>
              <w:t>.</w:t>
            </w:r>
            <w:r w:rsidR="00E73537">
              <w:rPr>
                <w:rFonts w:ascii="Calibri" w:hAnsi="Calibri"/>
                <w:b/>
                <w:sz w:val="22"/>
                <w:szCs w:val="20"/>
              </w:rPr>
              <w:t>4</w:t>
            </w:r>
            <w:r>
              <w:rPr>
                <w:rFonts w:ascii="Calibri" w:hAnsi="Calibri"/>
                <w:b/>
                <w:sz w:val="22"/>
                <w:szCs w:val="20"/>
              </w:rPr>
              <w:t>5</w:t>
            </w:r>
          </w:p>
        </w:tc>
        <w:tc>
          <w:tcPr>
            <w:tcW w:w="8251" w:type="dxa"/>
            <w:gridSpan w:val="3"/>
          </w:tcPr>
          <w:p w:rsidR="00AF74B0" w:rsidRPr="00E73537" w:rsidRDefault="00E73537" w:rsidP="00E73537">
            <w:pPr>
              <w:widowControl/>
              <w:tabs>
                <w:tab w:val="left" w:pos="2127"/>
              </w:tabs>
              <w:suppressAutoHyphens w:val="0"/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73537">
              <w:rPr>
                <w:rFonts w:ascii="Calibri" w:hAnsi="Calibri"/>
                <w:bCs/>
                <w:sz w:val="22"/>
                <w:szCs w:val="22"/>
              </w:rPr>
              <w:t>Przedsiębiorstwo społeczne jako kluczowe ogniwo ekonomii społecznej – dr Anna Łukomska – Dziedzic</w:t>
            </w:r>
          </w:p>
        </w:tc>
      </w:tr>
      <w:tr w:rsidR="00AF74B0" w:rsidTr="00D53C37">
        <w:tc>
          <w:tcPr>
            <w:tcW w:w="1526" w:type="dxa"/>
          </w:tcPr>
          <w:p w:rsidR="00AF74B0" w:rsidRPr="00E73537" w:rsidRDefault="00E73537" w:rsidP="00E73537">
            <w:pPr>
              <w:spacing w:line="360" w:lineRule="auto"/>
              <w:rPr>
                <w:rFonts w:ascii="Calibri" w:hAnsi="Calibri"/>
                <w:b/>
                <w:sz w:val="22"/>
                <w:szCs w:val="20"/>
              </w:rPr>
            </w:pP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 xml:space="preserve">1.45 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>2.00</w:t>
            </w:r>
            <w:r w:rsidRPr="00E73537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8251" w:type="dxa"/>
            <w:gridSpan w:val="3"/>
          </w:tcPr>
          <w:p w:rsidR="00AF74B0" w:rsidRDefault="00E73537" w:rsidP="00E73537">
            <w:pPr>
              <w:pStyle w:val="HTML-wstpniesformatowany"/>
              <w:tabs>
                <w:tab w:val="clear" w:pos="1832"/>
                <w:tab w:val="left" w:pos="709"/>
              </w:tabs>
              <w:spacing w:line="360" w:lineRule="auto"/>
              <w:jc w:val="both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D53C37">
              <w:rPr>
                <w:rFonts w:ascii="Calibri" w:hAnsi="Calibri" w:cs="Times New Roman"/>
                <w:b/>
                <w:sz w:val="22"/>
                <w:szCs w:val="24"/>
              </w:rPr>
              <w:t xml:space="preserve">Przerwa kawowa </w:t>
            </w:r>
          </w:p>
          <w:p w:rsidR="005C41DE" w:rsidRPr="00D53C37" w:rsidRDefault="005C41DE" w:rsidP="00E73537">
            <w:pPr>
              <w:pStyle w:val="HTML-wstpniesformatowany"/>
              <w:tabs>
                <w:tab w:val="clear" w:pos="1832"/>
                <w:tab w:val="left" w:pos="709"/>
              </w:tabs>
              <w:spacing w:line="360" w:lineRule="auto"/>
              <w:jc w:val="both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</w:tr>
      <w:tr w:rsidR="00E73537" w:rsidTr="00D53C37">
        <w:tc>
          <w:tcPr>
            <w:tcW w:w="1526" w:type="dxa"/>
          </w:tcPr>
          <w:p w:rsidR="00E73537" w:rsidRPr="00E73537" w:rsidRDefault="00E73537" w:rsidP="00E7353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 xml:space="preserve">2.00 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>2.30</w:t>
            </w:r>
          </w:p>
        </w:tc>
        <w:tc>
          <w:tcPr>
            <w:tcW w:w="8251" w:type="dxa"/>
            <w:gridSpan w:val="3"/>
          </w:tcPr>
          <w:p w:rsidR="00E73537" w:rsidRPr="00E73537" w:rsidRDefault="00E73537" w:rsidP="003114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73537">
              <w:rPr>
                <w:rFonts w:ascii="Calibri" w:hAnsi="Calibri"/>
                <w:sz w:val="22"/>
                <w:szCs w:val="22"/>
              </w:rPr>
              <w:t xml:space="preserve">Determinanty rozwoju przedsiębiorstw społecznych – dr Rafał Mazur – Wydział Ekonomiczny </w:t>
            </w:r>
            <w:r w:rsidR="003114F8">
              <w:rPr>
                <w:rFonts w:ascii="Calibri" w:hAnsi="Calibri"/>
                <w:sz w:val="22"/>
                <w:szCs w:val="22"/>
              </w:rPr>
              <w:t xml:space="preserve">ZUT </w:t>
            </w:r>
          </w:p>
        </w:tc>
      </w:tr>
      <w:tr w:rsidR="00E73537" w:rsidTr="00D53C37">
        <w:tc>
          <w:tcPr>
            <w:tcW w:w="1526" w:type="dxa"/>
          </w:tcPr>
          <w:p w:rsidR="00E73537" w:rsidRPr="00E73537" w:rsidRDefault="00E73537" w:rsidP="003764F2">
            <w:pPr>
              <w:rPr>
                <w:rFonts w:ascii="Calibri" w:hAnsi="Calibri"/>
                <w:sz w:val="22"/>
              </w:rPr>
            </w:pP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 xml:space="preserve">2.30 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13.00</w:t>
            </w:r>
          </w:p>
        </w:tc>
        <w:tc>
          <w:tcPr>
            <w:tcW w:w="8251" w:type="dxa"/>
            <w:gridSpan w:val="3"/>
          </w:tcPr>
          <w:p w:rsidR="00E73537" w:rsidRPr="00E73537" w:rsidRDefault="00E73537" w:rsidP="003114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73537">
              <w:rPr>
                <w:rFonts w:ascii="Calibri" w:hAnsi="Calibri"/>
                <w:sz w:val="22"/>
                <w:szCs w:val="22"/>
              </w:rPr>
              <w:t>Etyka w jednostkach sektora publicznego – wybrane zagadnienia – dr Marzena Rydzewska Włodarczyk</w:t>
            </w:r>
            <w:r w:rsidRPr="00E73537">
              <w:rPr>
                <w:rFonts w:ascii="Calibri" w:hAnsi="Calibri"/>
                <w:sz w:val="22"/>
                <w:szCs w:val="22"/>
              </w:rPr>
              <w:softHyphen/>
              <w:t xml:space="preserve"> – prodziekan Wydziału Ekonomicznego </w:t>
            </w:r>
            <w:r w:rsidR="003114F8">
              <w:rPr>
                <w:rFonts w:ascii="Calibri" w:hAnsi="Calibri"/>
                <w:sz w:val="22"/>
                <w:szCs w:val="22"/>
              </w:rPr>
              <w:t xml:space="preserve">ZUT </w:t>
            </w:r>
          </w:p>
        </w:tc>
      </w:tr>
      <w:tr w:rsidR="00E73537" w:rsidTr="00D53C37">
        <w:tc>
          <w:tcPr>
            <w:tcW w:w="1526" w:type="dxa"/>
          </w:tcPr>
          <w:p w:rsidR="00E73537" w:rsidRPr="00E73537" w:rsidRDefault="00E73537" w:rsidP="00E7353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 xml:space="preserve">3.00 </w:t>
            </w:r>
            <w:r w:rsidRPr="00372D7E">
              <w:rPr>
                <w:rFonts w:ascii="Calibri" w:hAnsi="Calibri"/>
                <w:b/>
                <w:sz w:val="22"/>
                <w:szCs w:val="20"/>
              </w:rPr>
              <w:t>–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E73537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>3.30</w:t>
            </w:r>
          </w:p>
        </w:tc>
        <w:tc>
          <w:tcPr>
            <w:tcW w:w="8251" w:type="dxa"/>
            <w:gridSpan w:val="3"/>
          </w:tcPr>
          <w:p w:rsidR="00E73537" w:rsidRPr="00E73537" w:rsidRDefault="00E73537" w:rsidP="003114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73537">
              <w:rPr>
                <w:rFonts w:ascii="Calibri" w:hAnsi="Calibri"/>
                <w:sz w:val="22"/>
                <w:szCs w:val="22"/>
              </w:rPr>
              <w:t xml:space="preserve">Produkty regionalne, jako element rozwoju lokalnego – dr Agnieszka Malkowska – Wydział Zarządzania i Ekonomiki Usług </w:t>
            </w:r>
            <w:r w:rsidR="003114F8">
              <w:rPr>
                <w:rFonts w:ascii="Calibri" w:hAnsi="Calibri"/>
                <w:sz w:val="22"/>
                <w:szCs w:val="22"/>
              </w:rPr>
              <w:t xml:space="preserve">US </w:t>
            </w:r>
          </w:p>
        </w:tc>
      </w:tr>
      <w:tr w:rsidR="00E73537" w:rsidTr="00D53C37">
        <w:tc>
          <w:tcPr>
            <w:tcW w:w="1526" w:type="dxa"/>
          </w:tcPr>
          <w:p w:rsidR="00E73537" w:rsidRPr="00E73537" w:rsidRDefault="00E73537" w:rsidP="003764F2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51" w:type="dxa"/>
            <w:gridSpan w:val="3"/>
          </w:tcPr>
          <w:p w:rsidR="00E73537" w:rsidRPr="00E73537" w:rsidRDefault="00E73537" w:rsidP="00E7353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6F583F">
              <w:rPr>
                <w:rFonts w:ascii="Calibri" w:hAnsi="Calibri"/>
                <w:sz w:val="22"/>
              </w:rPr>
              <w:t>Prezentacja dobrych praktyk z zakresu przedsiębiorczości społecznej w województwie zachodniopomorskim – liderzy najefektywniej działa</w:t>
            </w:r>
            <w:r>
              <w:rPr>
                <w:rFonts w:ascii="Calibri" w:hAnsi="Calibri"/>
                <w:sz w:val="22"/>
              </w:rPr>
              <w:t>jących podmiotów ekonomii społec</w:t>
            </w:r>
            <w:r w:rsidRPr="006F583F">
              <w:rPr>
                <w:rFonts w:ascii="Calibri" w:hAnsi="Calibri"/>
                <w:sz w:val="22"/>
              </w:rPr>
              <w:t>znej naszego regionu przedstawią działalność organizacji.</w:t>
            </w:r>
          </w:p>
        </w:tc>
      </w:tr>
      <w:tr w:rsidR="00AF2090" w:rsidTr="00A43DD5">
        <w:tc>
          <w:tcPr>
            <w:tcW w:w="1526" w:type="dxa"/>
          </w:tcPr>
          <w:p w:rsidR="00AF2090" w:rsidRPr="00EF20C5" w:rsidRDefault="00AF2090" w:rsidP="00A43D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0914F" wp14:editId="08F37452">
                  <wp:extent cx="438150" cy="636024"/>
                  <wp:effectExtent l="0" t="0" r="0" b="0"/>
                  <wp:docPr id="4" name="Obraz 4" descr="C:\Users\Super_Loluś\Desktop\logo_szczecin_pole_ochron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er_Loluś\Desktop\logo_szczecin_pole_ochron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3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</w:tcPr>
          <w:p w:rsidR="00AF2090" w:rsidRPr="00E362BC" w:rsidRDefault="00AF2090" w:rsidP="00A43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2BC">
              <w:rPr>
                <w:rFonts w:asciiTheme="minorHAnsi" w:hAnsiTheme="minorHAnsi" w:cstheme="minorHAnsi"/>
                <w:sz w:val="20"/>
                <w:szCs w:val="20"/>
              </w:rPr>
              <w:t xml:space="preserve">Projekt finansowany ze środków Miasta Szczecin </w:t>
            </w:r>
          </w:p>
        </w:tc>
        <w:tc>
          <w:tcPr>
            <w:tcW w:w="2875" w:type="dxa"/>
          </w:tcPr>
          <w:p w:rsidR="00AF2090" w:rsidRPr="00E362BC" w:rsidRDefault="00AF2090" w:rsidP="00A43DD5">
            <w:pPr>
              <w:jc w:val="right"/>
              <w:rPr>
                <w:rFonts w:asciiTheme="minorHAnsi" w:hAnsiTheme="minorHAnsi" w:cstheme="minorHAnsi"/>
              </w:rPr>
            </w:pPr>
            <w:r w:rsidRPr="00E362BC">
              <w:rPr>
                <w:rFonts w:asciiTheme="minorHAnsi" w:hAnsiTheme="minorHAnsi" w:cstheme="minorHAnsi"/>
                <w:sz w:val="20"/>
              </w:rPr>
              <w:t xml:space="preserve">Projekt dofinansowany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E362BC">
              <w:rPr>
                <w:rFonts w:asciiTheme="minorHAnsi" w:hAnsiTheme="minorHAnsi" w:cstheme="minorHAnsi"/>
                <w:sz w:val="20"/>
              </w:rPr>
              <w:t>ze środków Programu Fundusz Inicjatyw Obywatelskich</w:t>
            </w:r>
          </w:p>
        </w:tc>
        <w:tc>
          <w:tcPr>
            <w:tcW w:w="2014" w:type="dxa"/>
          </w:tcPr>
          <w:p w:rsidR="00AF2090" w:rsidRDefault="00AF2090" w:rsidP="00A43DD5">
            <w:r w:rsidRPr="00EF20C5">
              <w:t xml:space="preserve"> </w:t>
            </w:r>
            <w:r>
              <w:rPr>
                <w:noProof/>
              </w:rPr>
              <w:drawing>
                <wp:inline distT="0" distB="0" distL="0" distR="0" wp14:anchorId="7EC22190" wp14:editId="788E7EDB">
                  <wp:extent cx="1095375" cy="668101"/>
                  <wp:effectExtent l="0" t="0" r="0" b="0"/>
                  <wp:docPr id="6" name="Obraz 6" descr="C:\Users\Super_Loluś\Desktop\f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per_Loluś\Desktop\f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B94" w:rsidRDefault="00234B94" w:rsidP="00234B94">
      <w:pPr>
        <w:spacing w:line="360" w:lineRule="auto"/>
        <w:jc w:val="both"/>
        <w:rPr>
          <w:rFonts w:ascii="Calibri" w:eastAsia="Times New Roman" w:hAnsi="Calibri"/>
          <w:b/>
          <w:kern w:val="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E73537" w:rsidTr="00D53C37">
        <w:tc>
          <w:tcPr>
            <w:tcW w:w="1526" w:type="dxa"/>
          </w:tcPr>
          <w:p w:rsidR="00E73537" w:rsidRPr="00E73537" w:rsidRDefault="00E73537" w:rsidP="00E73537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  <w:r w:rsidRPr="00E73537">
              <w:rPr>
                <w:rFonts w:ascii="Calibri" w:hAnsi="Calibri"/>
                <w:b/>
                <w:sz w:val="22"/>
                <w:szCs w:val="28"/>
              </w:rPr>
              <w:t>10.00-13.00</w:t>
            </w:r>
          </w:p>
        </w:tc>
        <w:tc>
          <w:tcPr>
            <w:tcW w:w="8327" w:type="dxa"/>
          </w:tcPr>
          <w:p w:rsidR="00E73537" w:rsidRPr="00E73537" w:rsidRDefault="00E73537" w:rsidP="00E73537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r w:rsidRPr="00E73537">
              <w:rPr>
                <w:rFonts w:ascii="Calibri" w:hAnsi="Calibri"/>
                <w:b/>
                <w:sz w:val="22"/>
              </w:rPr>
              <w:t>Szkolenie dla studentów Wydziału Elektrycznego Zachodniopomorskiego</w:t>
            </w:r>
            <w:r w:rsidRPr="00E73537">
              <w:rPr>
                <w:rFonts w:ascii="Calibri" w:hAnsi="Calibri"/>
                <w:b/>
                <w:sz w:val="22"/>
                <w:szCs w:val="28"/>
              </w:rPr>
              <w:t xml:space="preserve"> Uniwersytetu Technologicznego w Szczecinie „Sterowanie procesami przemysłowymi w oparciu </w:t>
            </w:r>
            <w:r w:rsidR="007919F4">
              <w:rPr>
                <w:rFonts w:ascii="Calibri" w:hAnsi="Calibri"/>
                <w:b/>
                <w:sz w:val="22"/>
                <w:szCs w:val="28"/>
              </w:rPr>
              <w:t xml:space="preserve">             </w:t>
            </w:r>
            <w:r w:rsidRPr="00E73537">
              <w:rPr>
                <w:rFonts w:ascii="Calibri" w:hAnsi="Calibri"/>
                <w:b/>
                <w:sz w:val="22"/>
                <w:szCs w:val="28"/>
              </w:rPr>
              <w:t>o sterowniki PLC Beckhoff Automation</w:t>
            </w:r>
            <w:r>
              <w:rPr>
                <w:rFonts w:ascii="Calibri" w:hAnsi="Calibri"/>
                <w:sz w:val="22"/>
                <w:szCs w:val="28"/>
              </w:rPr>
              <w:t>”</w:t>
            </w:r>
            <w:r w:rsidRPr="00E73537">
              <w:rPr>
                <w:rFonts w:ascii="Calibri" w:hAnsi="Calibri"/>
                <w:sz w:val="22"/>
                <w:szCs w:val="28"/>
              </w:rPr>
              <w:t>, budynek NOT, al. Wojska Polskiego 67</w:t>
            </w:r>
          </w:p>
          <w:p w:rsidR="00E73537" w:rsidRDefault="00E73537" w:rsidP="00E73537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:rsidR="00E42C23" w:rsidRDefault="003509AB" w:rsidP="003509AB">
      <w:pPr>
        <w:tabs>
          <w:tab w:val="left" w:pos="3015"/>
        </w:tabs>
        <w:spacing w:line="360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</w:r>
    </w:p>
    <w:p w:rsidR="003509AB" w:rsidRDefault="003509AB" w:rsidP="003509AB">
      <w:pPr>
        <w:tabs>
          <w:tab w:val="left" w:pos="3015"/>
        </w:tabs>
        <w:spacing w:line="360" w:lineRule="auto"/>
        <w:jc w:val="both"/>
        <w:rPr>
          <w:rFonts w:ascii="Calibri" w:hAnsi="Calibri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1"/>
      </w:tblGrid>
      <w:tr w:rsidR="00E301E8" w:rsidRPr="006F583F" w:rsidTr="00E301E8">
        <w:tc>
          <w:tcPr>
            <w:tcW w:w="3936" w:type="dxa"/>
          </w:tcPr>
          <w:p w:rsidR="00E301E8" w:rsidRPr="006F583F" w:rsidRDefault="00E301E8" w:rsidP="003509AB">
            <w:pPr>
              <w:spacing w:line="360" w:lineRule="auto"/>
              <w:rPr>
                <w:rFonts w:ascii="Calibri" w:hAnsi="Calibri"/>
                <w:sz w:val="22"/>
                <w:szCs w:val="28"/>
              </w:rPr>
            </w:pPr>
            <w:r w:rsidRPr="006F583F">
              <w:rPr>
                <w:rFonts w:ascii="Calibri" w:hAnsi="Calibri"/>
                <w:sz w:val="22"/>
                <w:szCs w:val="28"/>
              </w:rPr>
              <w:t>Szczecin, 6.10.2014 r.</w:t>
            </w:r>
          </w:p>
        </w:tc>
        <w:tc>
          <w:tcPr>
            <w:tcW w:w="5841" w:type="dxa"/>
          </w:tcPr>
          <w:p w:rsidR="00E301E8" w:rsidRPr="006F583F" w:rsidRDefault="00E301E8" w:rsidP="003509AB">
            <w:pPr>
              <w:spacing w:line="360" w:lineRule="auto"/>
              <w:jc w:val="right"/>
              <w:rPr>
                <w:rFonts w:ascii="Calibri" w:hAnsi="Calibri"/>
                <w:sz w:val="22"/>
                <w:szCs w:val="28"/>
              </w:rPr>
            </w:pPr>
            <w:r w:rsidRPr="006F583F">
              <w:rPr>
                <w:rFonts w:ascii="Calibri" w:hAnsi="Calibri"/>
                <w:sz w:val="22"/>
                <w:szCs w:val="28"/>
              </w:rPr>
              <w:t>Zarząd FSNT NOT</w:t>
            </w:r>
          </w:p>
          <w:p w:rsidR="00E301E8" w:rsidRPr="006F583F" w:rsidRDefault="00E301E8" w:rsidP="003509AB">
            <w:pPr>
              <w:spacing w:line="360" w:lineRule="auto"/>
              <w:jc w:val="right"/>
              <w:rPr>
                <w:rFonts w:ascii="Calibri" w:hAnsi="Calibri"/>
                <w:sz w:val="22"/>
                <w:szCs w:val="28"/>
              </w:rPr>
            </w:pPr>
            <w:r w:rsidRPr="006F583F">
              <w:rPr>
                <w:rFonts w:ascii="Calibri" w:hAnsi="Calibri"/>
                <w:sz w:val="22"/>
                <w:szCs w:val="28"/>
              </w:rPr>
              <w:t>Rady Regionu Zachodniopomorskiego w Szczecinie</w:t>
            </w:r>
          </w:p>
        </w:tc>
      </w:tr>
    </w:tbl>
    <w:p w:rsidR="00E42C23" w:rsidRPr="00E42C23" w:rsidRDefault="00E42C23" w:rsidP="00E42C23">
      <w:pPr>
        <w:spacing w:line="360" w:lineRule="auto"/>
        <w:jc w:val="both"/>
        <w:rPr>
          <w:rFonts w:ascii="Calibri" w:hAnsi="Calibri"/>
          <w:szCs w:val="28"/>
        </w:rPr>
      </w:pPr>
    </w:p>
    <w:sectPr w:rsidR="00E42C23" w:rsidRPr="00E42C23" w:rsidSect="000462C5"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31" w:rsidRDefault="00A52231" w:rsidP="00F94879">
      <w:r>
        <w:separator/>
      </w:r>
    </w:p>
  </w:endnote>
  <w:endnote w:type="continuationSeparator" w:id="0">
    <w:p w:rsidR="00A52231" w:rsidRDefault="00A52231" w:rsidP="00F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31" w:rsidRDefault="00A52231" w:rsidP="00F94879">
      <w:r>
        <w:separator/>
      </w:r>
    </w:p>
  </w:footnote>
  <w:footnote w:type="continuationSeparator" w:id="0">
    <w:p w:rsidR="00A52231" w:rsidRDefault="00A52231" w:rsidP="00F9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1C0192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66C260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D84BECE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9331B6F"/>
    <w:multiLevelType w:val="hybridMultilevel"/>
    <w:tmpl w:val="5E94F296"/>
    <w:lvl w:ilvl="0" w:tplc="0180F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ED3"/>
    <w:multiLevelType w:val="hybridMultilevel"/>
    <w:tmpl w:val="C426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63B55"/>
    <w:multiLevelType w:val="multilevel"/>
    <w:tmpl w:val="C09E0628"/>
    <w:lvl w:ilvl="0">
      <w:start w:val="15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7">
    <w:nsid w:val="0E8539CE"/>
    <w:multiLevelType w:val="hybridMultilevel"/>
    <w:tmpl w:val="883A7AFA"/>
    <w:lvl w:ilvl="0" w:tplc="AEF8D6C2">
      <w:start w:val="2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183D60"/>
    <w:multiLevelType w:val="hybridMultilevel"/>
    <w:tmpl w:val="90AA4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F4709"/>
    <w:multiLevelType w:val="hybridMultilevel"/>
    <w:tmpl w:val="E68A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586FF9"/>
    <w:multiLevelType w:val="hybridMultilevel"/>
    <w:tmpl w:val="968AC2BA"/>
    <w:lvl w:ilvl="0" w:tplc="C0DE7ABA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F530A"/>
    <w:multiLevelType w:val="hybridMultilevel"/>
    <w:tmpl w:val="DB1EAD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BA7715"/>
    <w:multiLevelType w:val="multilevel"/>
    <w:tmpl w:val="641CEEBE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36763CC"/>
    <w:multiLevelType w:val="hybridMultilevel"/>
    <w:tmpl w:val="9ECA37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67818"/>
    <w:multiLevelType w:val="multilevel"/>
    <w:tmpl w:val="FE3CD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4162147"/>
    <w:multiLevelType w:val="hybridMultilevel"/>
    <w:tmpl w:val="27F079DC"/>
    <w:lvl w:ilvl="0" w:tplc="1634160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63F13"/>
    <w:multiLevelType w:val="hybridMultilevel"/>
    <w:tmpl w:val="D200DA10"/>
    <w:lvl w:ilvl="0" w:tplc="4E2C7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85EF5"/>
    <w:multiLevelType w:val="hybridMultilevel"/>
    <w:tmpl w:val="72B8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E0FE3"/>
    <w:multiLevelType w:val="hybridMultilevel"/>
    <w:tmpl w:val="2B34E6E4"/>
    <w:lvl w:ilvl="0" w:tplc="7F403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913"/>
    <w:multiLevelType w:val="multilevel"/>
    <w:tmpl w:val="D4F41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66E58E3"/>
    <w:multiLevelType w:val="hybridMultilevel"/>
    <w:tmpl w:val="DF042776"/>
    <w:lvl w:ilvl="0" w:tplc="3B5A5CA6">
      <w:start w:val="1"/>
      <w:numFmt w:val="upperRoman"/>
      <w:lvlText w:val="%1."/>
      <w:lvlJc w:val="left"/>
      <w:pPr>
        <w:ind w:left="1429" w:hanging="72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636CFE"/>
    <w:multiLevelType w:val="multilevel"/>
    <w:tmpl w:val="4164EC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440"/>
      </w:pPr>
      <w:rPr>
        <w:rFonts w:hint="default"/>
      </w:rPr>
    </w:lvl>
  </w:abstractNum>
  <w:abstractNum w:abstractNumId="22">
    <w:nsid w:val="39412647"/>
    <w:multiLevelType w:val="hybridMultilevel"/>
    <w:tmpl w:val="513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F67F6"/>
    <w:multiLevelType w:val="hybridMultilevel"/>
    <w:tmpl w:val="2014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46173"/>
    <w:multiLevelType w:val="hybridMultilevel"/>
    <w:tmpl w:val="C59C7550"/>
    <w:lvl w:ilvl="0" w:tplc="12DE1F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B70DC3"/>
    <w:multiLevelType w:val="hybridMultilevel"/>
    <w:tmpl w:val="353CA6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5961A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97548E4"/>
    <w:multiLevelType w:val="hybridMultilevel"/>
    <w:tmpl w:val="AC2ECEEE"/>
    <w:lvl w:ilvl="0" w:tplc="B62AF6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C7A263D"/>
    <w:multiLevelType w:val="hybridMultilevel"/>
    <w:tmpl w:val="EA28829C"/>
    <w:lvl w:ilvl="0" w:tplc="78A4CE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7663B"/>
    <w:multiLevelType w:val="hybridMultilevel"/>
    <w:tmpl w:val="63120574"/>
    <w:lvl w:ilvl="0" w:tplc="701C3FD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BC4ED6"/>
    <w:multiLevelType w:val="hybridMultilevel"/>
    <w:tmpl w:val="53AEC8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AD26DB9"/>
    <w:multiLevelType w:val="hybridMultilevel"/>
    <w:tmpl w:val="2A90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E3AB2"/>
    <w:multiLevelType w:val="hybridMultilevel"/>
    <w:tmpl w:val="298C2962"/>
    <w:lvl w:ilvl="0" w:tplc="23DADE28">
      <w:start w:val="1"/>
      <w:numFmt w:val="decimal"/>
      <w:lvlText w:val="%1."/>
      <w:lvlJc w:val="left"/>
      <w:pPr>
        <w:ind w:left="1624" w:hanging="9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E48C2"/>
    <w:multiLevelType w:val="hybridMultilevel"/>
    <w:tmpl w:val="FDC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F3336"/>
    <w:multiLevelType w:val="hybridMultilevel"/>
    <w:tmpl w:val="EA28829C"/>
    <w:lvl w:ilvl="0" w:tplc="78A4CE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67949"/>
    <w:multiLevelType w:val="hybridMultilevel"/>
    <w:tmpl w:val="CB9C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56223"/>
    <w:multiLevelType w:val="hybridMultilevel"/>
    <w:tmpl w:val="3F4E2890"/>
    <w:lvl w:ilvl="0" w:tplc="7F403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4132D"/>
    <w:multiLevelType w:val="hybridMultilevel"/>
    <w:tmpl w:val="9DA6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C387E"/>
    <w:multiLevelType w:val="multilevel"/>
    <w:tmpl w:val="714A8F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767FEF"/>
    <w:multiLevelType w:val="hybridMultilevel"/>
    <w:tmpl w:val="F604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C3844"/>
    <w:multiLevelType w:val="multilevel"/>
    <w:tmpl w:val="79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76741461"/>
    <w:multiLevelType w:val="hybridMultilevel"/>
    <w:tmpl w:val="0204A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B8060D"/>
    <w:multiLevelType w:val="hybridMultilevel"/>
    <w:tmpl w:val="81003D10"/>
    <w:lvl w:ilvl="0" w:tplc="BD3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AC630F"/>
    <w:multiLevelType w:val="hybridMultilevel"/>
    <w:tmpl w:val="8DF6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53030"/>
    <w:multiLevelType w:val="multilevel"/>
    <w:tmpl w:val="5A0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B2A2C"/>
    <w:multiLevelType w:val="hybridMultilevel"/>
    <w:tmpl w:val="05D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406BA"/>
    <w:multiLevelType w:val="hybridMultilevel"/>
    <w:tmpl w:val="1CE4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21"/>
  </w:num>
  <w:num w:numId="4">
    <w:abstractNumId w:val="4"/>
  </w:num>
  <w:num w:numId="5">
    <w:abstractNumId w:val="30"/>
  </w:num>
  <w:num w:numId="6">
    <w:abstractNumId w:val="32"/>
  </w:num>
  <w:num w:numId="7">
    <w:abstractNumId w:val="38"/>
  </w:num>
  <w:num w:numId="8">
    <w:abstractNumId w:val="28"/>
  </w:num>
  <w:num w:numId="9">
    <w:abstractNumId w:val="24"/>
  </w:num>
  <w:num w:numId="10">
    <w:abstractNumId w:val="42"/>
  </w:num>
  <w:num w:numId="11">
    <w:abstractNumId w:val="20"/>
  </w:num>
  <w:num w:numId="12">
    <w:abstractNumId w:val="5"/>
  </w:num>
  <w:num w:numId="13">
    <w:abstractNumId w:val="1"/>
  </w:num>
  <w:num w:numId="14">
    <w:abstractNumId w:val="0"/>
  </w:num>
  <w:num w:numId="15">
    <w:abstractNumId w:val="29"/>
  </w:num>
  <w:num w:numId="16">
    <w:abstractNumId w:val="36"/>
  </w:num>
  <w:num w:numId="17">
    <w:abstractNumId w:val="34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7"/>
  </w:num>
  <w:num w:numId="21">
    <w:abstractNumId w:val="22"/>
  </w:num>
  <w:num w:numId="22">
    <w:abstractNumId w:val="44"/>
  </w:num>
  <w:num w:numId="23">
    <w:abstractNumId w:val="8"/>
  </w:num>
  <w:num w:numId="24">
    <w:abstractNumId w:val="23"/>
  </w:num>
  <w:num w:numId="25">
    <w:abstractNumId w:val="37"/>
  </w:num>
  <w:num w:numId="26">
    <w:abstractNumId w:val="17"/>
  </w:num>
  <w:num w:numId="27">
    <w:abstractNumId w:val="39"/>
  </w:num>
  <w:num w:numId="28">
    <w:abstractNumId w:val="33"/>
  </w:num>
  <w:num w:numId="29">
    <w:abstractNumId w:val="43"/>
  </w:num>
  <w:num w:numId="30">
    <w:abstractNumId w:val="31"/>
  </w:num>
  <w:num w:numId="31">
    <w:abstractNumId w:val="45"/>
  </w:num>
  <w:num w:numId="32">
    <w:abstractNumId w:val="19"/>
  </w:num>
  <w:num w:numId="33">
    <w:abstractNumId w:val="18"/>
  </w:num>
  <w:num w:numId="34">
    <w:abstractNumId w:val="7"/>
  </w:num>
  <w:num w:numId="35">
    <w:abstractNumId w:val="15"/>
  </w:num>
  <w:num w:numId="36">
    <w:abstractNumId w:val="11"/>
  </w:num>
  <w:num w:numId="37">
    <w:abstractNumId w:val="41"/>
  </w:num>
  <w:num w:numId="38">
    <w:abstractNumId w:val="9"/>
  </w:num>
  <w:num w:numId="39">
    <w:abstractNumId w:val="26"/>
  </w:num>
  <w:num w:numId="40">
    <w:abstractNumId w:val="14"/>
  </w:num>
  <w:num w:numId="41">
    <w:abstractNumId w:val="25"/>
  </w:num>
  <w:num w:numId="42">
    <w:abstractNumId w:val="10"/>
  </w:num>
  <w:num w:numId="43">
    <w:abstractNumId w:val="13"/>
  </w:num>
  <w:num w:numId="44">
    <w:abstractNumId w:val="12"/>
  </w:num>
  <w:num w:numId="4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CC"/>
    <w:rsid w:val="00003BE3"/>
    <w:rsid w:val="00003FC5"/>
    <w:rsid w:val="000110B9"/>
    <w:rsid w:val="00015B19"/>
    <w:rsid w:val="000234DB"/>
    <w:rsid w:val="00023931"/>
    <w:rsid w:val="00026449"/>
    <w:rsid w:val="0002735A"/>
    <w:rsid w:val="00036D27"/>
    <w:rsid w:val="00037618"/>
    <w:rsid w:val="000379D7"/>
    <w:rsid w:val="00044DDE"/>
    <w:rsid w:val="000462C5"/>
    <w:rsid w:val="00051BBB"/>
    <w:rsid w:val="00054CF7"/>
    <w:rsid w:val="00056909"/>
    <w:rsid w:val="00057401"/>
    <w:rsid w:val="000605AC"/>
    <w:rsid w:val="00063858"/>
    <w:rsid w:val="00063C79"/>
    <w:rsid w:val="00064CAA"/>
    <w:rsid w:val="000707BF"/>
    <w:rsid w:val="00071A19"/>
    <w:rsid w:val="00074A5F"/>
    <w:rsid w:val="00083B3C"/>
    <w:rsid w:val="00091484"/>
    <w:rsid w:val="00092A37"/>
    <w:rsid w:val="000963B2"/>
    <w:rsid w:val="00097E36"/>
    <w:rsid w:val="000A0F63"/>
    <w:rsid w:val="000A1639"/>
    <w:rsid w:val="000A49FE"/>
    <w:rsid w:val="000B0489"/>
    <w:rsid w:val="000B13B3"/>
    <w:rsid w:val="000B5A1D"/>
    <w:rsid w:val="000B71B5"/>
    <w:rsid w:val="000C40B6"/>
    <w:rsid w:val="000C5A73"/>
    <w:rsid w:val="000C6887"/>
    <w:rsid w:val="000D031A"/>
    <w:rsid w:val="000D0C3A"/>
    <w:rsid w:val="000D3D98"/>
    <w:rsid w:val="000D6760"/>
    <w:rsid w:val="000D6E2E"/>
    <w:rsid w:val="000E082E"/>
    <w:rsid w:val="000E2337"/>
    <w:rsid w:val="000E36D0"/>
    <w:rsid w:val="000F02B7"/>
    <w:rsid w:val="000F032F"/>
    <w:rsid w:val="000F1C75"/>
    <w:rsid w:val="000F3284"/>
    <w:rsid w:val="00102CC5"/>
    <w:rsid w:val="0012105E"/>
    <w:rsid w:val="00121DC7"/>
    <w:rsid w:val="00125B85"/>
    <w:rsid w:val="0012671F"/>
    <w:rsid w:val="00145AA2"/>
    <w:rsid w:val="00153782"/>
    <w:rsid w:val="00165051"/>
    <w:rsid w:val="00166C2B"/>
    <w:rsid w:val="001777F4"/>
    <w:rsid w:val="0017783B"/>
    <w:rsid w:val="0018011C"/>
    <w:rsid w:val="00187E3D"/>
    <w:rsid w:val="00193FA2"/>
    <w:rsid w:val="001A0575"/>
    <w:rsid w:val="001A123A"/>
    <w:rsid w:val="001A3867"/>
    <w:rsid w:val="001A4C86"/>
    <w:rsid w:val="001A6B57"/>
    <w:rsid w:val="001A77CA"/>
    <w:rsid w:val="001B0149"/>
    <w:rsid w:val="001B1806"/>
    <w:rsid w:val="001B3DF2"/>
    <w:rsid w:val="001B4D7F"/>
    <w:rsid w:val="001B60B9"/>
    <w:rsid w:val="001C6F35"/>
    <w:rsid w:val="001C73D9"/>
    <w:rsid w:val="001D0C26"/>
    <w:rsid w:val="001D7DA7"/>
    <w:rsid w:val="001E1044"/>
    <w:rsid w:val="001E5D51"/>
    <w:rsid w:val="001F0598"/>
    <w:rsid w:val="001F1AD3"/>
    <w:rsid w:val="001F29D9"/>
    <w:rsid w:val="002056B1"/>
    <w:rsid w:val="0021055F"/>
    <w:rsid w:val="00211C3B"/>
    <w:rsid w:val="00213888"/>
    <w:rsid w:val="00214AED"/>
    <w:rsid w:val="00217072"/>
    <w:rsid w:val="00220A83"/>
    <w:rsid w:val="00225056"/>
    <w:rsid w:val="00231A26"/>
    <w:rsid w:val="00234B94"/>
    <w:rsid w:val="002412D8"/>
    <w:rsid w:val="002416E6"/>
    <w:rsid w:val="002511CE"/>
    <w:rsid w:val="00251AF8"/>
    <w:rsid w:val="00251F91"/>
    <w:rsid w:val="002529C9"/>
    <w:rsid w:val="002531B9"/>
    <w:rsid w:val="00253317"/>
    <w:rsid w:val="00253D2F"/>
    <w:rsid w:val="00254591"/>
    <w:rsid w:val="0025654A"/>
    <w:rsid w:val="00261670"/>
    <w:rsid w:val="00264A69"/>
    <w:rsid w:val="002652C5"/>
    <w:rsid w:val="00265496"/>
    <w:rsid w:val="00271AE6"/>
    <w:rsid w:val="00271F02"/>
    <w:rsid w:val="00275481"/>
    <w:rsid w:val="00276887"/>
    <w:rsid w:val="002879B7"/>
    <w:rsid w:val="00290C77"/>
    <w:rsid w:val="002943C5"/>
    <w:rsid w:val="002A1F28"/>
    <w:rsid w:val="002A303C"/>
    <w:rsid w:val="002A4B4F"/>
    <w:rsid w:val="002A5964"/>
    <w:rsid w:val="002A5F38"/>
    <w:rsid w:val="002A71F3"/>
    <w:rsid w:val="002B2C4A"/>
    <w:rsid w:val="002C1E45"/>
    <w:rsid w:val="002C2CF8"/>
    <w:rsid w:val="002C5E36"/>
    <w:rsid w:val="002D28A3"/>
    <w:rsid w:val="002D3A1E"/>
    <w:rsid w:val="002D5E96"/>
    <w:rsid w:val="002D63FF"/>
    <w:rsid w:val="002E18DE"/>
    <w:rsid w:val="002E204E"/>
    <w:rsid w:val="002E3CFD"/>
    <w:rsid w:val="002E4F1B"/>
    <w:rsid w:val="002E5FD1"/>
    <w:rsid w:val="002E702E"/>
    <w:rsid w:val="002E7165"/>
    <w:rsid w:val="002F0880"/>
    <w:rsid w:val="002F3291"/>
    <w:rsid w:val="00301357"/>
    <w:rsid w:val="003019C1"/>
    <w:rsid w:val="00302271"/>
    <w:rsid w:val="0030401E"/>
    <w:rsid w:val="003114F8"/>
    <w:rsid w:val="00314C11"/>
    <w:rsid w:val="00314C5F"/>
    <w:rsid w:val="003202B9"/>
    <w:rsid w:val="0032574E"/>
    <w:rsid w:val="00326542"/>
    <w:rsid w:val="0033089C"/>
    <w:rsid w:val="003352A8"/>
    <w:rsid w:val="00335C36"/>
    <w:rsid w:val="00337C85"/>
    <w:rsid w:val="00347624"/>
    <w:rsid w:val="003509AB"/>
    <w:rsid w:val="00360A72"/>
    <w:rsid w:val="003613AF"/>
    <w:rsid w:val="0036336F"/>
    <w:rsid w:val="00364F85"/>
    <w:rsid w:val="00371020"/>
    <w:rsid w:val="00371289"/>
    <w:rsid w:val="00371A81"/>
    <w:rsid w:val="00372D7E"/>
    <w:rsid w:val="003764F2"/>
    <w:rsid w:val="00381EC5"/>
    <w:rsid w:val="00386EEF"/>
    <w:rsid w:val="00390A37"/>
    <w:rsid w:val="00390F23"/>
    <w:rsid w:val="003948D0"/>
    <w:rsid w:val="00395A8F"/>
    <w:rsid w:val="003A0D63"/>
    <w:rsid w:val="003A67F4"/>
    <w:rsid w:val="003B2FB7"/>
    <w:rsid w:val="003B63C4"/>
    <w:rsid w:val="003C17BE"/>
    <w:rsid w:val="003C5087"/>
    <w:rsid w:val="003C687B"/>
    <w:rsid w:val="003C729E"/>
    <w:rsid w:val="003D6281"/>
    <w:rsid w:val="003E1F12"/>
    <w:rsid w:val="003E21C5"/>
    <w:rsid w:val="003E29B4"/>
    <w:rsid w:val="003E327C"/>
    <w:rsid w:val="003E6261"/>
    <w:rsid w:val="003E6AC9"/>
    <w:rsid w:val="003F2D42"/>
    <w:rsid w:val="003F33B9"/>
    <w:rsid w:val="00403066"/>
    <w:rsid w:val="00404EBD"/>
    <w:rsid w:val="0041216F"/>
    <w:rsid w:val="00414A33"/>
    <w:rsid w:val="00421B6C"/>
    <w:rsid w:val="004225FF"/>
    <w:rsid w:val="00424BAC"/>
    <w:rsid w:val="004258F4"/>
    <w:rsid w:val="00425B4F"/>
    <w:rsid w:val="004329DD"/>
    <w:rsid w:val="0043534C"/>
    <w:rsid w:val="004365D3"/>
    <w:rsid w:val="004366A3"/>
    <w:rsid w:val="00441F87"/>
    <w:rsid w:val="004500D5"/>
    <w:rsid w:val="00452FA0"/>
    <w:rsid w:val="00456AB3"/>
    <w:rsid w:val="00465571"/>
    <w:rsid w:val="004702A4"/>
    <w:rsid w:val="00471129"/>
    <w:rsid w:val="00473A13"/>
    <w:rsid w:val="00477085"/>
    <w:rsid w:val="00477257"/>
    <w:rsid w:val="004835FF"/>
    <w:rsid w:val="00486511"/>
    <w:rsid w:val="00490156"/>
    <w:rsid w:val="0049383E"/>
    <w:rsid w:val="004A0DEA"/>
    <w:rsid w:val="004A273D"/>
    <w:rsid w:val="004A2C45"/>
    <w:rsid w:val="004A3293"/>
    <w:rsid w:val="004A48CE"/>
    <w:rsid w:val="004B16E5"/>
    <w:rsid w:val="004B1874"/>
    <w:rsid w:val="004B3E6F"/>
    <w:rsid w:val="004B5575"/>
    <w:rsid w:val="004C1069"/>
    <w:rsid w:val="004C14D2"/>
    <w:rsid w:val="004C25A4"/>
    <w:rsid w:val="004C2E75"/>
    <w:rsid w:val="004C4363"/>
    <w:rsid w:val="004C5D96"/>
    <w:rsid w:val="004C6A6F"/>
    <w:rsid w:val="004C7C13"/>
    <w:rsid w:val="004D08D4"/>
    <w:rsid w:val="004D19D6"/>
    <w:rsid w:val="004D3235"/>
    <w:rsid w:val="004D7A2A"/>
    <w:rsid w:val="004E1412"/>
    <w:rsid w:val="004E30E5"/>
    <w:rsid w:val="004F035A"/>
    <w:rsid w:val="004F1CFE"/>
    <w:rsid w:val="004F3E32"/>
    <w:rsid w:val="004F4A20"/>
    <w:rsid w:val="004F595F"/>
    <w:rsid w:val="004F6CEB"/>
    <w:rsid w:val="004F7E1E"/>
    <w:rsid w:val="005000A7"/>
    <w:rsid w:val="00501FFC"/>
    <w:rsid w:val="005039E9"/>
    <w:rsid w:val="00506688"/>
    <w:rsid w:val="00515027"/>
    <w:rsid w:val="00516887"/>
    <w:rsid w:val="00517C2D"/>
    <w:rsid w:val="005267EC"/>
    <w:rsid w:val="005316B1"/>
    <w:rsid w:val="00532282"/>
    <w:rsid w:val="00535B95"/>
    <w:rsid w:val="00536364"/>
    <w:rsid w:val="005607CC"/>
    <w:rsid w:val="00560984"/>
    <w:rsid w:val="00562D77"/>
    <w:rsid w:val="0056518A"/>
    <w:rsid w:val="005652F8"/>
    <w:rsid w:val="005671D2"/>
    <w:rsid w:val="005706BC"/>
    <w:rsid w:val="00571232"/>
    <w:rsid w:val="00572371"/>
    <w:rsid w:val="00573E56"/>
    <w:rsid w:val="005744C9"/>
    <w:rsid w:val="00581B46"/>
    <w:rsid w:val="00582A1D"/>
    <w:rsid w:val="00587A51"/>
    <w:rsid w:val="0059057A"/>
    <w:rsid w:val="00592EEC"/>
    <w:rsid w:val="00593339"/>
    <w:rsid w:val="005945D0"/>
    <w:rsid w:val="00594738"/>
    <w:rsid w:val="005A6178"/>
    <w:rsid w:val="005B0D08"/>
    <w:rsid w:val="005B0DD5"/>
    <w:rsid w:val="005B1CC3"/>
    <w:rsid w:val="005B1E33"/>
    <w:rsid w:val="005B3F2A"/>
    <w:rsid w:val="005B617C"/>
    <w:rsid w:val="005B7683"/>
    <w:rsid w:val="005C1E9A"/>
    <w:rsid w:val="005C41DE"/>
    <w:rsid w:val="005C6F42"/>
    <w:rsid w:val="005C762B"/>
    <w:rsid w:val="005C772A"/>
    <w:rsid w:val="005D05DC"/>
    <w:rsid w:val="005D25A8"/>
    <w:rsid w:val="005E083F"/>
    <w:rsid w:val="005E2E93"/>
    <w:rsid w:val="005E6006"/>
    <w:rsid w:val="005E791E"/>
    <w:rsid w:val="005E7BDE"/>
    <w:rsid w:val="005F77D0"/>
    <w:rsid w:val="00602289"/>
    <w:rsid w:val="00606542"/>
    <w:rsid w:val="00612C9B"/>
    <w:rsid w:val="0061350C"/>
    <w:rsid w:val="006165B6"/>
    <w:rsid w:val="00627244"/>
    <w:rsid w:val="0063021B"/>
    <w:rsid w:val="00632F5A"/>
    <w:rsid w:val="00634500"/>
    <w:rsid w:val="006361A3"/>
    <w:rsid w:val="00640E74"/>
    <w:rsid w:val="006419C7"/>
    <w:rsid w:val="00646E7F"/>
    <w:rsid w:val="00650A44"/>
    <w:rsid w:val="006516FB"/>
    <w:rsid w:val="006538D2"/>
    <w:rsid w:val="00653C06"/>
    <w:rsid w:val="00660636"/>
    <w:rsid w:val="00662A67"/>
    <w:rsid w:val="00666F8F"/>
    <w:rsid w:val="00667427"/>
    <w:rsid w:val="00670B2F"/>
    <w:rsid w:val="00672B94"/>
    <w:rsid w:val="006737DE"/>
    <w:rsid w:val="00680209"/>
    <w:rsid w:val="006805C3"/>
    <w:rsid w:val="0068491B"/>
    <w:rsid w:val="0068704F"/>
    <w:rsid w:val="00691519"/>
    <w:rsid w:val="006942F2"/>
    <w:rsid w:val="006951B7"/>
    <w:rsid w:val="006A27DE"/>
    <w:rsid w:val="006A5308"/>
    <w:rsid w:val="006A7816"/>
    <w:rsid w:val="006B7D08"/>
    <w:rsid w:val="006C18EF"/>
    <w:rsid w:val="006C224E"/>
    <w:rsid w:val="006C5AE0"/>
    <w:rsid w:val="006D3E10"/>
    <w:rsid w:val="006F17D9"/>
    <w:rsid w:val="006F3F7E"/>
    <w:rsid w:val="006F583F"/>
    <w:rsid w:val="00714DCC"/>
    <w:rsid w:val="00714E13"/>
    <w:rsid w:val="00716BA2"/>
    <w:rsid w:val="00720303"/>
    <w:rsid w:val="00725E60"/>
    <w:rsid w:val="0072762F"/>
    <w:rsid w:val="00736ED2"/>
    <w:rsid w:val="007419E0"/>
    <w:rsid w:val="007443B4"/>
    <w:rsid w:val="007502F9"/>
    <w:rsid w:val="007542A7"/>
    <w:rsid w:val="00754F86"/>
    <w:rsid w:val="00755259"/>
    <w:rsid w:val="00757075"/>
    <w:rsid w:val="00757ED0"/>
    <w:rsid w:val="0076367D"/>
    <w:rsid w:val="00770BC9"/>
    <w:rsid w:val="00774045"/>
    <w:rsid w:val="00774316"/>
    <w:rsid w:val="00774F11"/>
    <w:rsid w:val="0078198B"/>
    <w:rsid w:val="00786AAB"/>
    <w:rsid w:val="00790C42"/>
    <w:rsid w:val="007918C5"/>
    <w:rsid w:val="007919F4"/>
    <w:rsid w:val="00792D2C"/>
    <w:rsid w:val="007950DB"/>
    <w:rsid w:val="00795A6C"/>
    <w:rsid w:val="00797200"/>
    <w:rsid w:val="007A077A"/>
    <w:rsid w:val="007A2245"/>
    <w:rsid w:val="007A40AA"/>
    <w:rsid w:val="007A4EFA"/>
    <w:rsid w:val="007A5E6C"/>
    <w:rsid w:val="007B4474"/>
    <w:rsid w:val="007B7B6F"/>
    <w:rsid w:val="007C46C3"/>
    <w:rsid w:val="007C560F"/>
    <w:rsid w:val="007C7F3F"/>
    <w:rsid w:val="007D0022"/>
    <w:rsid w:val="007D086A"/>
    <w:rsid w:val="007D3FD2"/>
    <w:rsid w:val="007D7CC7"/>
    <w:rsid w:val="007E50B6"/>
    <w:rsid w:val="007F3465"/>
    <w:rsid w:val="007F45A9"/>
    <w:rsid w:val="007F491C"/>
    <w:rsid w:val="007F5BAF"/>
    <w:rsid w:val="007F694C"/>
    <w:rsid w:val="00801EB7"/>
    <w:rsid w:val="00801F26"/>
    <w:rsid w:val="00807016"/>
    <w:rsid w:val="0081620B"/>
    <w:rsid w:val="00825B10"/>
    <w:rsid w:val="00825E1C"/>
    <w:rsid w:val="00826C46"/>
    <w:rsid w:val="00830DEC"/>
    <w:rsid w:val="00831648"/>
    <w:rsid w:val="008336A0"/>
    <w:rsid w:val="00835B69"/>
    <w:rsid w:val="00845551"/>
    <w:rsid w:val="008472B1"/>
    <w:rsid w:val="00856FAE"/>
    <w:rsid w:val="00865D86"/>
    <w:rsid w:val="00867682"/>
    <w:rsid w:val="0087178F"/>
    <w:rsid w:val="008802A1"/>
    <w:rsid w:val="008827FE"/>
    <w:rsid w:val="00882825"/>
    <w:rsid w:val="008872EC"/>
    <w:rsid w:val="008925A1"/>
    <w:rsid w:val="008937D8"/>
    <w:rsid w:val="008B0090"/>
    <w:rsid w:val="008B11B0"/>
    <w:rsid w:val="008B4BB8"/>
    <w:rsid w:val="008B5F72"/>
    <w:rsid w:val="008B758D"/>
    <w:rsid w:val="008B7AA5"/>
    <w:rsid w:val="008C35C3"/>
    <w:rsid w:val="008C5852"/>
    <w:rsid w:val="008D6FD8"/>
    <w:rsid w:val="008D7576"/>
    <w:rsid w:val="008E1CBF"/>
    <w:rsid w:val="008E1CDE"/>
    <w:rsid w:val="008E5E76"/>
    <w:rsid w:val="008E6D5B"/>
    <w:rsid w:val="008F0665"/>
    <w:rsid w:val="00901BD6"/>
    <w:rsid w:val="009036F0"/>
    <w:rsid w:val="00903B51"/>
    <w:rsid w:val="00920086"/>
    <w:rsid w:val="00921F70"/>
    <w:rsid w:val="00923D46"/>
    <w:rsid w:val="009242C2"/>
    <w:rsid w:val="00924CEE"/>
    <w:rsid w:val="00926B1B"/>
    <w:rsid w:val="009271F9"/>
    <w:rsid w:val="00927432"/>
    <w:rsid w:val="00927A9C"/>
    <w:rsid w:val="00931573"/>
    <w:rsid w:val="009318AF"/>
    <w:rsid w:val="0093306C"/>
    <w:rsid w:val="00933160"/>
    <w:rsid w:val="00936A6A"/>
    <w:rsid w:val="00940EEF"/>
    <w:rsid w:val="009475BC"/>
    <w:rsid w:val="00950B06"/>
    <w:rsid w:val="009512B4"/>
    <w:rsid w:val="009515CA"/>
    <w:rsid w:val="00952669"/>
    <w:rsid w:val="0095316E"/>
    <w:rsid w:val="00953318"/>
    <w:rsid w:val="009569B1"/>
    <w:rsid w:val="00960FDF"/>
    <w:rsid w:val="0096322E"/>
    <w:rsid w:val="00972431"/>
    <w:rsid w:val="0098133C"/>
    <w:rsid w:val="00982A8D"/>
    <w:rsid w:val="00983A8D"/>
    <w:rsid w:val="0099183C"/>
    <w:rsid w:val="009971D1"/>
    <w:rsid w:val="009A338E"/>
    <w:rsid w:val="009B6535"/>
    <w:rsid w:val="009C3746"/>
    <w:rsid w:val="009C432A"/>
    <w:rsid w:val="009D1EF8"/>
    <w:rsid w:val="009E058D"/>
    <w:rsid w:val="009E6FAB"/>
    <w:rsid w:val="009F0A48"/>
    <w:rsid w:val="009F1C95"/>
    <w:rsid w:val="009F419C"/>
    <w:rsid w:val="009F5868"/>
    <w:rsid w:val="009F6417"/>
    <w:rsid w:val="00A01555"/>
    <w:rsid w:val="00A06569"/>
    <w:rsid w:val="00A11517"/>
    <w:rsid w:val="00A1252C"/>
    <w:rsid w:val="00A246B9"/>
    <w:rsid w:val="00A25ADB"/>
    <w:rsid w:val="00A25D82"/>
    <w:rsid w:val="00A3144E"/>
    <w:rsid w:val="00A419FB"/>
    <w:rsid w:val="00A500A0"/>
    <w:rsid w:val="00A51BF9"/>
    <w:rsid w:val="00A52231"/>
    <w:rsid w:val="00A525EF"/>
    <w:rsid w:val="00A54127"/>
    <w:rsid w:val="00A618AE"/>
    <w:rsid w:val="00A64368"/>
    <w:rsid w:val="00A6633A"/>
    <w:rsid w:val="00A81792"/>
    <w:rsid w:val="00A82B17"/>
    <w:rsid w:val="00A84FD3"/>
    <w:rsid w:val="00A853CC"/>
    <w:rsid w:val="00A863B7"/>
    <w:rsid w:val="00A86EE0"/>
    <w:rsid w:val="00A871FD"/>
    <w:rsid w:val="00AA02F6"/>
    <w:rsid w:val="00AA09E6"/>
    <w:rsid w:val="00AA19CB"/>
    <w:rsid w:val="00AA2AA6"/>
    <w:rsid w:val="00AB7DBD"/>
    <w:rsid w:val="00AC2267"/>
    <w:rsid w:val="00AC6525"/>
    <w:rsid w:val="00AC6976"/>
    <w:rsid w:val="00AD508C"/>
    <w:rsid w:val="00AE04F3"/>
    <w:rsid w:val="00AE2D26"/>
    <w:rsid w:val="00AE7D69"/>
    <w:rsid w:val="00AF2090"/>
    <w:rsid w:val="00AF2D90"/>
    <w:rsid w:val="00AF579F"/>
    <w:rsid w:val="00AF59B0"/>
    <w:rsid w:val="00AF74B0"/>
    <w:rsid w:val="00B00436"/>
    <w:rsid w:val="00B04D96"/>
    <w:rsid w:val="00B1034A"/>
    <w:rsid w:val="00B11C35"/>
    <w:rsid w:val="00B20A96"/>
    <w:rsid w:val="00B25E22"/>
    <w:rsid w:val="00B275F7"/>
    <w:rsid w:val="00B31032"/>
    <w:rsid w:val="00B32036"/>
    <w:rsid w:val="00B3447D"/>
    <w:rsid w:val="00B349C0"/>
    <w:rsid w:val="00B37C27"/>
    <w:rsid w:val="00B445BE"/>
    <w:rsid w:val="00B506CE"/>
    <w:rsid w:val="00B50A65"/>
    <w:rsid w:val="00B540D6"/>
    <w:rsid w:val="00B608A8"/>
    <w:rsid w:val="00B67B77"/>
    <w:rsid w:val="00B67E95"/>
    <w:rsid w:val="00B70F1A"/>
    <w:rsid w:val="00B71438"/>
    <w:rsid w:val="00B74082"/>
    <w:rsid w:val="00B87326"/>
    <w:rsid w:val="00B92068"/>
    <w:rsid w:val="00B94282"/>
    <w:rsid w:val="00B959E9"/>
    <w:rsid w:val="00B97E4E"/>
    <w:rsid w:val="00BA0226"/>
    <w:rsid w:val="00BA268C"/>
    <w:rsid w:val="00BA669A"/>
    <w:rsid w:val="00BA736B"/>
    <w:rsid w:val="00BB17D5"/>
    <w:rsid w:val="00BB296E"/>
    <w:rsid w:val="00BB3880"/>
    <w:rsid w:val="00BC1A16"/>
    <w:rsid w:val="00BD0303"/>
    <w:rsid w:val="00BD3D07"/>
    <w:rsid w:val="00BE13B9"/>
    <w:rsid w:val="00BF5ED9"/>
    <w:rsid w:val="00BF64F1"/>
    <w:rsid w:val="00BF6B38"/>
    <w:rsid w:val="00BF7195"/>
    <w:rsid w:val="00C03114"/>
    <w:rsid w:val="00C058BC"/>
    <w:rsid w:val="00C05E1A"/>
    <w:rsid w:val="00C0737C"/>
    <w:rsid w:val="00C10FD2"/>
    <w:rsid w:val="00C126DA"/>
    <w:rsid w:val="00C13215"/>
    <w:rsid w:val="00C13B35"/>
    <w:rsid w:val="00C2292C"/>
    <w:rsid w:val="00C2311F"/>
    <w:rsid w:val="00C26BA1"/>
    <w:rsid w:val="00C32D7F"/>
    <w:rsid w:val="00C33A9F"/>
    <w:rsid w:val="00C4063E"/>
    <w:rsid w:val="00C4072D"/>
    <w:rsid w:val="00C43687"/>
    <w:rsid w:val="00C44E6A"/>
    <w:rsid w:val="00C52014"/>
    <w:rsid w:val="00C534CF"/>
    <w:rsid w:val="00C54171"/>
    <w:rsid w:val="00C5438E"/>
    <w:rsid w:val="00C56239"/>
    <w:rsid w:val="00C61C1B"/>
    <w:rsid w:val="00C63488"/>
    <w:rsid w:val="00C66EB7"/>
    <w:rsid w:val="00C70EF4"/>
    <w:rsid w:val="00C768E4"/>
    <w:rsid w:val="00C85B78"/>
    <w:rsid w:val="00C923D4"/>
    <w:rsid w:val="00CA1ABE"/>
    <w:rsid w:val="00CA2E1D"/>
    <w:rsid w:val="00CB2E58"/>
    <w:rsid w:val="00CB4270"/>
    <w:rsid w:val="00CB677E"/>
    <w:rsid w:val="00CC1EBD"/>
    <w:rsid w:val="00CC2F30"/>
    <w:rsid w:val="00CC7D87"/>
    <w:rsid w:val="00CD2DCB"/>
    <w:rsid w:val="00CD5F5A"/>
    <w:rsid w:val="00CE1C51"/>
    <w:rsid w:val="00CE4413"/>
    <w:rsid w:val="00CE6329"/>
    <w:rsid w:val="00CE6962"/>
    <w:rsid w:val="00CF792E"/>
    <w:rsid w:val="00D00AE3"/>
    <w:rsid w:val="00D03C94"/>
    <w:rsid w:val="00D1472E"/>
    <w:rsid w:val="00D2379B"/>
    <w:rsid w:val="00D240BD"/>
    <w:rsid w:val="00D33C13"/>
    <w:rsid w:val="00D35BDA"/>
    <w:rsid w:val="00D40CE4"/>
    <w:rsid w:val="00D4154F"/>
    <w:rsid w:val="00D41870"/>
    <w:rsid w:val="00D43A7D"/>
    <w:rsid w:val="00D53C37"/>
    <w:rsid w:val="00D56D2E"/>
    <w:rsid w:val="00D576EE"/>
    <w:rsid w:val="00D66CAE"/>
    <w:rsid w:val="00D70BBE"/>
    <w:rsid w:val="00D80602"/>
    <w:rsid w:val="00D80B2E"/>
    <w:rsid w:val="00D82CA4"/>
    <w:rsid w:val="00D82FF2"/>
    <w:rsid w:val="00D8611A"/>
    <w:rsid w:val="00D93BBF"/>
    <w:rsid w:val="00D95C2A"/>
    <w:rsid w:val="00DA022A"/>
    <w:rsid w:val="00DA24A3"/>
    <w:rsid w:val="00DA2B0D"/>
    <w:rsid w:val="00DA4982"/>
    <w:rsid w:val="00DA5FDC"/>
    <w:rsid w:val="00DC42E1"/>
    <w:rsid w:val="00DC5903"/>
    <w:rsid w:val="00DC6824"/>
    <w:rsid w:val="00DC71B8"/>
    <w:rsid w:val="00DD2E43"/>
    <w:rsid w:val="00DD321D"/>
    <w:rsid w:val="00DD7183"/>
    <w:rsid w:val="00DD78AB"/>
    <w:rsid w:val="00DD7B2E"/>
    <w:rsid w:val="00DF7B6A"/>
    <w:rsid w:val="00E150CC"/>
    <w:rsid w:val="00E1557A"/>
    <w:rsid w:val="00E20649"/>
    <w:rsid w:val="00E25AA1"/>
    <w:rsid w:val="00E301E8"/>
    <w:rsid w:val="00E312E9"/>
    <w:rsid w:val="00E328BD"/>
    <w:rsid w:val="00E36418"/>
    <w:rsid w:val="00E42C23"/>
    <w:rsid w:val="00E51416"/>
    <w:rsid w:val="00E51A9D"/>
    <w:rsid w:val="00E52146"/>
    <w:rsid w:val="00E52B61"/>
    <w:rsid w:val="00E56D5C"/>
    <w:rsid w:val="00E65D7F"/>
    <w:rsid w:val="00E67AB1"/>
    <w:rsid w:val="00E72C2F"/>
    <w:rsid w:val="00E73537"/>
    <w:rsid w:val="00E7536E"/>
    <w:rsid w:val="00E85641"/>
    <w:rsid w:val="00E85FDD"/>
    <w:rsid w:val="00E86881"/>
    <w:rsid w:val="00E93177"/>
    <w:rsid w:val="00E95B2C"/>
    <w:rsid w:val="00EA04E2"/>
    <w:rsid w:val="00EA1F7D"/>
    <w:rsid w:val="00EA3B29"/>
    <w:rsid w:val="00EA48E9"/>
    <w:rsid w:val="00EA65C1"/>
    <w:rsid w:val="00EA74BE"/>
    <w:rsid w:val="00EB06D4"/>
    <w:rsid w:val="00EB4ADC"/>
    <w:rsid w:val="00EB4BE9"/>
    <w:rsid w:val="00EC006F"/>
    <w:rsid w:val="00EC2F16"/>
    <w:rsid w:val="00EC3A00"/>
    <w:rsid w:val="00EC7EC5"/>
    <w:rsid w:val="00ED0059"/>
    <w:rsid w:val="00EE0DAF"/>
    <w:rsid w:val="00EF173E"/>
    <w:rsid w:val="00EF1B27"/>
    <w:rsid w:val="00EF644E"/>
    <w:rsid w:val="00F00AB9"/>
    <w:rsid w:val="00F018AC"/>
    <w:rsid w:val="00F02D60"/>
    <w:rsid w:val="00F03753"/>
    <w:rsid w:val="00F06341"/>
    <w:rsid w:val="00F11FA1"/>
    <w:rsid w:val="00F132D8"/>
    <w:rsid w:val="00F30011"/>
    <w:rsid w:val="00F3159F"/>
    <w:rsid w:val="00F31BAB"/>
    <w:rsid w:val="00F410CA"/>
    <w:rsid w:val="00F4153F"/>
    <w:rsid w:val="00F41BE0"/>
    <w:rsid w:val="00F46B84"/>
    <w:rsid w:val="00F51831"/>
    <w:rsid w:val="00F5219D"/>
    <w:rsid w:val="00F53C09"/>
    <w:rsid w:val="00F57E45"/>
    <w:rsid w:val="00F638F3"/>
    <w:rsid w:val="00F676E9"/>
    <w:rsid w:val="00F67F02"/>
    <w:rsid w:val="00F709F1"/>
    <w:rsid w:val="00F71297"/>
    <w:rsid w:val="00F71350"/>
    <w:rsid w:val="00F71913"/>
    <w:rsid w:val="00F8340E"/>
    <w:rsid w:val="00F85525"/>
    <w:rsid w:val="00F94879"/>
    <w:rsid w:val="00FA2A50"/>
    <w:rsid w:val="00FA3D9E"/>
    <w:rsid w:val="00FA63E1"/>
    <w:rsid w:val="00FB0073"/>
    <w:rsid w:val="00FB0D46"/>
    <w:rsid w:val="00FB3299"/>
    <w:rsid w:val="00FB5BC7"/>
    <w:rsid w:val="00FB7425"/>
    <w:rsid w:val="00FC0717"/>
    <w:rsid w:val="00FC13AF"/>
    <w:rsid w:val="00FC4A4C"/>
    <w:rsid w:val="00FC5BAB"/>
    <w:rsid w:val="00FD07D4"/>
    <w:rsid w:val="00FD1B6E"/>
    <w:rsid w:val="00FD2202"/>
    <w:rsid w:val="00FD5F31"/>
    <w:rsid w:val="00FD680C"/>
    <w:rsid w:val="00FD7438"/>
    <w:rsid w:val="00FE0BBF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5BA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3Znak">
    <w:name w:val="Nagłówek 3 Znak"/>
    <w:link w:val="Nagwek3"/>
    <w:rsid w:val="007F5BAF"/>
    <w:rPr>
      <w:rFonts w:ascii="Arial" w:hAnsi="Arial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2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A123A"/>
    <w:rPr>
      <w:rFonts w:eastAsia="Lucida Sans Unicode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A12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A123A"/>
    <w:rPr>
      <w:rFonts w:ascii="Courier New" w:hAnsi="Courier New" w:cs="Courier New"/>
    </w:rPr>
  </w:style>
  <w:style w:type="paragraph" w:customStyle="1" w:styleId="Akapitzlist1">
    <w:name w:val="Akapit z listą1"/>
    <w:rsid w:val="001A123A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BA7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67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B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7B7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7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7B77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4879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F948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879"/>
    <w:pPr>
      <w:ind w:left="708"/>
    </w:pPr>
  </w:style>
  <w:style w:type="character" w:styleId="Pogrubienie">
    <w:name w:val="Strong"/>
    <w:uiPriority w:val="22"/>
    <w:qFormat/>
    <w:rsid w:val="007F491C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322E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322E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1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151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151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918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5267E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4C8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Lista2">
    <w:name w:val="List 2"/>
    <w:basedOn w:val="Normalny"/>
    <w:uiPriority w:val="99"/>
    <w:unhideWhenUsed/>
    <w:rsid w:val="001A4C86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A4C86"/>
    <w:pPr>
      <w:numPr>
        <w:numId w:val="1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A4C86"/>
    <w:pPr>
      <w:numPr>
        <w:numId w:val="14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A4C86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A4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4C8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C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C86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5BA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3Znak">
    <w:name w:val="Nagłówek 3 Znak"/>
    <w:link w:val="Nagwek3"/>
    <w:rsid w:val="007F5BAF"/>
    <w:rPr>
      <w:rFonts w:ascii="Arial" w:hAnsi="Arial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2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A123A"/>
    <w:rPr>
      <w:rFonts w:eastAsia="Lucida Sans Unicode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A12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A123A"/>
    <w:rPr>
      <w:rFonts w:ascii="Courier New" w:hAnsi="Courier New" w:cs="Courier New"/>
    </w:rPr>
  </w:style>
  <w:style w:type="paragraph" w:customStyle="1" w:styleId="Akapitzlist1">
    <w:name w:val="Akapit z listą1"/>
    <w:rsid w:val="001A123A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BA7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67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B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7B7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7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7B77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4879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F948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879"/>
    <w:pPr>
      <w:ind w:left="708"/>
    </w:pPr>
  </w:style>
  <w:style w:type="character" w:styleId="Pogrubienie">
    <w:name w:val="Strong"/>
    <w:uiPriority w:val="22"/>
    <w:qFormat/>
    <w:rsid w:val="007F491C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322E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322E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1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151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151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918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5267E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4C8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Lista2">
    <w:name w:val="List 2"/>
    <w:basedOn w:val="Normalny"/>
    <w:uiPriority w:val="99"/>
    <w:unhideWhenUsed/>
    <w:rsid w:val="001A4C86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A4C86"/>
    <w:pPr>
      <w:numPr>
        <w:numId w:val="1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A4C86"/>
    <w:pPr>
      <w:numPr>
        <w:numId w:val="14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A4C86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A4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4C8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C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C8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p.szczecin.pl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zitb-szczecin.pl/" TargetMode="External"/><Relationship Id="rId17" Type="http://schemas.openxmlformats.org/officeDocument/2006/relationships/hyperlink" Target="http://www.wktir.szczecin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tp.szczecin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AF189D00-DD6D-46A0-B6D2-A8D5FCBE3AF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zmiuw.pl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gp.geodezja.org.pl/szczec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4844-BCD5-4C65-83E9-51CD53A7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AKopycinska</dc:creator>
  <cp:lastModifiedBy>Super_Loluś</cp:lastModifiedBy>
  <cp:revision>29</cp:revision>
  <cp:lastPrinted>2014-11-13T10:05:00Z</cp:lastPrinted>
  <dcterms:created xsi:type="dcterms:W3CDTF">2014-11-12T15:02:00Z</dcterms:created>
  <dcterms:modified xsi:type="dcterms:W3CDTF">2014-11-14T15:35:00Z</dcterms:modified>
</cp:coreProperties>
</file>